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8AA1" w14:textId="77777777" w:rsidR="00A31FDB" w:rsidRPr="005F55A7" w:rsidRDefault="00A31FDB" w:rsidP="00A31FDB">
      <w:pPr>
        <w:spacing w:after="270" w:line="270" w:lineRule="exact"/>
        <w:rPr>
          <w:rFonts w:eastAsia="Times New Roman" w:cs="Helvetica"/>
          <w:kern w:val="0"/>
          <w:sz w:val="22"/>
          <w:szCs w:val="22"/>
          <w14:ligatures w14:val="none"/>
        </w:rPr>
      </w:pPr>
    </w:p>
    <w:p w14:paraId="3962D34D" w14:textId="4B338577" w:rsidR="00A31FDB" w:rsidRPr="00A31FDB" w:rsidRDefault="00A31FDB" w:rsidP="00B10146">
      <w:pPr>
        <w:spacing w:after="270" w:line="270" w:lineRule="exact"/>
        <w:jc w:val="right"/>
        <w:rPr>
          <w:rFonts w:eastAsia="Times New Roman" w:cs="Helvetica"/>
          <w:kern w:val="0"/>
          <w:sz w:val="22"/>
          <w:szCs w:val="22"/>
          <w14:ligatures w14:val="none"/>
        </w:rPr>
      </w:pPr>
      <w:r>
        <w:rPr>
          <w:sz w:val="22"/>
        </w:rPr>
        <w:t>Zurich, le 20 janvier 2025</w:t>
      </w:r>
    </w:p>
    <w:p w14:paraId="14B4E814" w14:textId="77777777" w:rsidR="00CC73A7" w:rsidRDefault="00FB0BEF" w:rsidP="00CC73A7">
      <w:pPr>
        <w:spacing w:after="270" w:line="270" w:lineRule="exact"/>
        <w:rPr>
          <w:rFonts w:eastAsia="Times New Roman" w:cs="Helvetica"/>
          <w:i/>
          <w:iCs/>
          <w:kern w:val="0"/>
          <w:sz w:val="22"/>
          <w:szCs w:val="22"/>
          <w14:ligatures w14:val="none"/>
        </w:rPr>
      </w:pPr>
      <w:r>
        <w:rPr>
          <w:i/>
          <w:sz w:val="22"/>
        </w:rPr>
        <w:t>Communiqué de presse</w:t>
      </w:r>
    </w:p>
    <w:p w14:paraId="52376458" w14:textId="099FD7B6" w:rsidR="00CC73A7" w:rsidRPr="00441E0C" w:rsidRDefault="00441E0C" w:rsidP="00CC73A7">
      <w:pPr>
        <w:spacing w:after="270" w:line="270" w:lineRule="exact"/>
        <w:rPr>
          <w:rFonts w:cs="Helvetica"/>
          <w:b/>
          <w:bCs/>
          <w:sz w:val="22"/>
          <w:szCs w:val="22"/>
        </w:rPr>
      </w:pPr>
      <w:r>
        <w:rPr>
          <w:b/>
          <w:sz w:val="22"/>
        </w:rPr>
        <w:t>Le recyclage en Suisse marqué par les organisations sectorielles et la révision de la LPE</w:t>
      </w:r>
      <w:r>
        <w:rPr>
          <w:b/>
          <w:sz w:val="22"/>
        </w:rPr>
        <w:br/>
      </w:r>
      <w:r>
        <w:rPr>
          <w:i/>
          <w:sz w:val="22"/>
        </w:rPr>
        <w:t>Congrès sur le recyclage 2025</w:t>
      </w:r>
    </w:p>
    <w:p w14:paraId="17C71085" w14:textId="3796E06C" w:rsidR="00DA5D24" w:rsidRDefault="00441E0C" w:rsidP="00DA5D24">
      <w:pPr>
        <w:spacing w:line="276" w:lineRule="auto"/>
        <w:rPr>
          <w:rFonts w:cs="Helvetica"/>
          <w:b/>
          <w:bCs/>
          <w:sz w:val="22"/>
          <w:szCs w:val="22"/>
        </w:rPr>
      </w:pPr>
      <w:r>
        <w:rPr>
          <w:b/>
          <w:sz w:val="22"/>
        </w:rPr>
        <w:t xml:space="preserve">Bien que l’édition 2025 du Congrès sur le recyclage fasse déjà partie du passé, elle peut se targuer d’être le plus grand événement du secteur du recyclage avec près de 400 personnes participantes. Cette année, l’événement aura mis en lumière tant les nouvelles organisations sectorielles du recyclage plastique et textile que les réglementations qui s’imposent en Suisse. Et c’est à nouveau une jeune start-up, RePan, qui a remporté le très convoité Circular Award. </w:t>
      </w:r>
    </w:p>
    <w:p w14:paraId="631986D4" w14:textId="77777777" w:rsidR="00441E0C" w:rsidRPr="00271949" w:rsidRDefault="00441E0C" w:rsidP="00DA5D24">
      <w:pPr>
        <w:spacing w:line="276" w:lineRule="auto"/>
        <w:rPr>
          <w:rFonts w:cs="Helvetica"/>
          <w:b/>
          <w:bCs/>
          <w:sz w:val="22"/>
          <w:szCs w:val="22"/>
        </w:rPr>
      </w:pPr>
    </w:p>
    <w:p w14:paraId="79D68A48" w14:textId="77777777" w:rsidR="00441E0C" w:rsidRDefault="00441E0C" w:rsidP="00441E0C">
      <w:pPr>
        <w:spacing w:line="276" w:lineRule="auto"/>
        <w:rPr>
          <w:rFonts w:cs="Helvetica"/>
          <w:sz w:val="22"/>
          <w:szCs w:val="22"/>
        </w:rPr>
      </w:pPr>
      <w:r>
        <w:rPr>
          <w:sz w:val="22"/>
        </w:rPr>
        <w:t xml:space="preserve">Après des mois de préparation, le 24 janvier 2025 était </w:t>
      </w:r>
      <w:proofErr w:type="gramStart"/>
      <w:r>
        <w:rPr>
          <w:sz w:val="22"/>
        </w:rPr>
        <w:t>arrivé:</w:t>
      </w:r>
      <w:proofErr w:type="gramEnd"/>
      <w:r>
        <w:rPr>
          <w:sz w:val="22"/>
        </w:rPr>
        <w:t xml:space="preserve"> après le traditionnel repas du soir de réseautage ayant eu lieu la veille au Römerhof de Bühl, Patrik Geisselhardt, directeur de Swiss Recycle, et Isabelle Baudin, cheffe de projet Économie circulaire de l’Association suisse Infrastructures communales (ASIC), ont ouvert le Congrès sur le recyclage dès 09h30 dans les deux langues. </w:t>
      </w:r>
    </w:p>
    <w:p w14:paraId="09E71E6B" w14:textId="77777777" w:rsidR="00441E0C" w:rsidRPr="00271949" w:rsidRDefault="00441E0C" w:rsidP="00441E0C">
      <w:pPr>
        <w:spacing w:line="276" w:lineRule="auto"/>
        <w:rPr>
          <w:rFonts w:cs="Helvetica"/>
          <w:sz w:val="22"/>
          <w:szCs w:val="22"/>
        </w:rPr>
      </w:pPr>
    </w:p>
    <w:p w14:paraId="3683DA87" w14:textId="704414A9" w:rsidR="00441E0C" w:rsidRDefault="00441E0C" w:rsidP="00441E0C">
      <w:pPr>
        <w:spacing w:line="276" w:lineRule="auto"/>
        <w:rPr>
          <w:rFonts w:cs="Helvetica"/>
          <w:sz w:val="22"/>
          <w:szCs w:val="22"/>
        </w:rPr>
      </w:pPr>
      <w:r>
        <w:rPr>
          <w:sz w:val="22"/>
        </w:rPr>
        <w:t>Après une brève allocution de Christine Wiederkehr-Luther, présidente de Swiss Recycle depuis cette année, Christiane Wermeille de l’</w:t>
      </w:r>
      <w:hyperlink r:id="rId10" w:tgtFrame="_blank" w:history="1">
        <w:r>
          <w:rPr>
            <w:rStyle w:val="Hyperlink"/>
            <w:b/>
            <w:sz w:val="22"/>
          </w:rPr>
          <w:t>Office fédéral de l’environnement (OFEV)</w:t>
        </w:r>
      </w:hyperlink>
      <w:r>
        <w:rPr>
          <w:sz w:val="22"/>
        </w:rPr>
        <w:t xml:space="preserve"> a mis en lumière au sein du premier bloc thématique «Réglementation / économie circulaire» les conséquences de la mise en œuvre de la LPE révisée pour le recyclage en Suisse ainsi que les trains d’ordonnances, tel</w:t>
      </w:r>
      <w:r w:rsidR="00761038">
        <w:rPr>
          <w:sz w:val="22"/>
        </w:rPr>
        <w:t>s</w:t>
      </w:r>
      <w:r>
        <w:rPr>
          <w:sz w:val="22"/>
        </w:rPr>
        <w:t xml:space="preserve"> que prioriser la réutilisation et la valorisation matière, qui entreront en vigueur dès 2025. Le train sur la récupération du phosphore devrait suivre à partir de l’automne 2025 et la mise en œuvre de la motion Dobler sur l’introduction d’une collecte des plastiques à l’échelle nationale sur la base de l’article 30b de la loi sur la protection de l’environnement à partir du printemps 2026. </w:t>
      </w:r>
    </w:p>
    <w:p w14:paraId="77EA6CF0" w14:textId="77777777" w:rsidR="00441E0C" w:rsidRPr="00271949" w:rsidRDefault="00441E0C" w:rsidP="00441E0C">
      <w:pPr>
        <w:spacing w:line="276" w:lineRule="auto"/>
        <w:rPr>
          <w:rFonts w:cs="Helvetica"/>
          <w:sz w:val="22"/>
          <w:szCs w:val="22"/>
        </w:rPr>
      </w:pPr>
    </w:p>
    <w:p w14:paraId="7B6335F2" w14:textId="150116F9" w:rsidR="00441E0C" w:rsidRPr="00441E0C" w:rsidRDefault="00441E0C" w:rsidP="00441E0C">
      <w:pPr>
        <w:spacing w:line="276" w:lineRule="auto"/>
        <w:rPr>
          <w:rFonts w:cs="Helvetica"/>
          <w:sz w:val="22"/>
          <w:szCs w:val="22"/>
        </w:rPr>
      </w:pPr>
      <w:r>
        <w:rPr>
          <w:b/>
          <w:sz w:val="22"/>
        </w:rPr>
        <w:t>Accueil positif de la branche à la révision de la LPE</w:t>
      </w:r>
      <w:r>
        <w:rPr>
          <w:b/>
          <w:sz w:val="22"/>
        </w:rPr>
        <w:br/>
      </w:r>
    </w:p>
    <w:p w14:paraId="28197B01" w14:textId="0DF08F6F" w:rsidR="00441E0C" w:rsidRDefault="00441E0C" w:rsidP="00441E0C">
      <w:pPr>
        <w:spacing w:line="276" w:lineRule="auto"/>
        <w:rPr>
          <w:rFonts w:cs="Helvetica"/>
          <w:sz w:val="22"/>
          <w:szCs w:val="22"/>
        </w:rPr>
      </w:pPr>
      <w:r>
        <w:rPr>
          <w:sz w:val="22"/>
        </w:rPr>
        <w:t>Cette première partie s’est terminée par un bref sondage du public sur la question</w:t>
      </w:r>
      <w:proofErr w:type="gramStart"/>
      <w:r>
        <w:rPr>
          <w:sz w:val="22"/>
        </w:rPr>
        <w:t xml:space="preserve"> «Comment</w:t>
      </w:r>
      <w:proofErr w:type="gramEnd"/>
      <w:r w:rsidR="000F76F3">
        <w:rPr>
          <w:sz w:val="22"/>
        </w:rPr>
        <w:t xml:space="preserve"> </w:t>
      </w:r>
      <w:r>
        <w:rPr>
          <w:sz w:val="22"/>
        </w:rPr>
        <w:t>jugez-vous la révision de la LPE?».  Avec une valeur moyenne de 7,4 sur une échelle de 1 à 10, le public s’est montré relativement satisfait des modifications apportées à la loi sur la protection de l’environnement. </w:t>
      </w:r>
    </w:p>
    <w:p w14:paraId="0EE42349" w14:textId="77777777" w:rsidR="00441E0C" w:rsidRPr="00271949" w:rsidRDefault="00441E0C" w:rsidP="00441E0C">
      <w:pPr>
        <w:spacing w:line="276" w:lineRule="auto"/>
        <w:rPr>
          <w:rFonts w:cs="Helvetica"/>
          <w:sz w:val="22"/>
          <w:szCs w:val="22"/>
        </w:rPr>
      </w:pPr>
    </w:p>
    <w:p w14:paraId="74909307" w14:textId="11D2BFD4" w:rsidR="00441E0C" w:rsidRDefault="00441E0C" w:rsidP="00441E0C">
      <w:pPr>
        <w:spacing w:line="276" w:lineRule="auto"/>
        <w:rPr>
          <w:rFonts w:cs="Helvetica"/>
          <w:sz w:val="22"/>
          <w:szCs w:val="22"/>
        </w:rPr>
      </w:pPr>
      <w:r>
        <w:rPr>
          <w:sz w:val="22"/>
        </w:rPr>
        <w:t xml:space="preserve">Par la suite, cette même question a été posée à des représentants et représentantes de Swiss Recycle, l’ASIC, </w:t>
      </w:r>
      <w:r w:rsidR="000F76F3">
        <w:rPr>
          <w:sz w:val="22"/>
        </w:rPr>
        <w:t>la</w:t>
      </w:r>
      <w:r>
        <w:rPr>
          <w:sz w:val="22"/>
        </w:rPr>
        <w:t xml:space="preserve"> VSMR et du Cercle déchets</w:t>
      </w:r>
      <w:r w:rsidR="005A2CD5">
        <w:rPr>
          <w:sz w:val="22"/>
        </w:rPr>
        <w:t>,</w:t>
      </w:r>
      <w:r>
        <w:rPr>
          <w:sz w:val="22"/>
        </w:rPr>
        <w:t xml:space="preserve"> </w:t>
      </w:r>
      <w:r w:rsidR="005A2CD5">
        <w:rPr>
          <w:sz w:val="22"/>
        </w:rPr>
        <w:t xml:space="preserve">qui en ont débattu en détail </w:t>
      </w:r>
      <w:r>
        <w:rPr>
          <w:sz w:val="22"/>
        </w:rPr>
        <w:t xml:space="preserve">à l’occasion d’une table ronde experte. Ces spécialistes se sont montrés majoritairement confiants quant au déroulement de la révision de la LPE et ont approuvé l’accent mis sur la promotion de l’économie circulaire. Les modifications prévues pour le monopole des déchets urbains ont donné lieu à </w:t>
      </w:r>
      <w:r w:rsidR="000F76F3">
        <w:rPr>
          <w:sz w:val="22"/>
        </w:rPr>
        <w:t>certaines</w:t>
      </w:r>
      <w:r>
        <w:rPr>
          <w:sz w:val="22"/>
        </w:rPr>
        <w:t xml:space="preserve"> </w:t>
      </w:r>
      <w:proofErr w:type="gramStart"/>
      <w:r>
        <w:rPr>
          <w:sz w:val="22"/>
        </w:rPr>
        <w:t>discussions</w:t>
      </w:r>
      <w:r w:rsidR="000F76F3">
        <w:rPr>
          <w:sz w:val="22"/>
        </w:rPr>
        <w:t>;</w:t>
      </w:r>
      <w:proofErr w:type="gramEnd"/>
      <w:r>
        <w:rPr>
          <w:sz w:val="22"/>
        </w:rPr>
        <w:t xml:space="preserve"> </w:t>
      </w:r>
      <w:r w:rsidR="000F76F3">
        <w:rPr>
          <w:sz w:val="22"/>
        </w:rPr>
        <w:t>c</w:t>
      </w:r>
      <w:r>
        <w:rPr>
          <w:sz w:val="22"/>
        </w:rPr>
        <w:t>ôté communes et cantons, il faut définir des règles du jeu claires. Swiss Recycle, quant à elle, considère la collaboration avec tous les acteurs de la chaîne de valeur comme une chose positive, attribuant par ailleurs un rôle important aux organisations sectorielles telles que RecyPac.  </w:t>
      </w:r>
      <w:r>
        <w:rPr>
          <w:sz w:val="22"/>
        </w:rPr>
        <w:br/>
      </w:r>
      <w:r>
        <w:rPr>
          <w:sz w:val="22"/>
        </w:rPr>
        <w:lastRenderedPageBreak/>
        <w:br/>
        <w:t>Julia Ettinger d</w:t>
      </w:r>
      <w:r w:rsidR="00EC35D3">
        <w:rPr>
          <w:sz w:val="22"/>
        </w:rPr>
        <w:t>e l</w:t>
      </w:r>
      <w:r>
        <w:rPr>
          <w:sz w:val="22"/>
        </w:rPr>
        <w:t>’</w:t>
      </w:r>
      <w:hyperlink r:id="rId11" w:tgtFrame="_blank" w:history="1">
        <w:r>
          <w:rPr>
            <w:rStyle w:val="Hyperlink"/>
            <w:b/>
            <w:sz w:val="22"/>
          </w:rPr>
          <w:t>Euric</w:t>
        </w:r>
      </w:hyperlink>
      <w:r>
        <w:rPr>
          <w:sz w:val="22"/>
        </w:rPr>
        <w:t>, qui était en liaison numérique depuis l’Autriche, a donné un aperçu de l’étranger et des réglementations à venir dans l’UE. L’objectif étant de créer un marché fort pour les matériaux recyclés avec des objectifs de part recyclée, des incitations financières ou un critère de fin de vie des déchets. De plus, de nouvelles procédures et de nouveaux régimes de contrôle sont prévus pour les transferts internationaux de déchets. </w:t>
      </w:r>
    </w:p>
    <w:p w14:paraId="775D2395" w14:textId="77777777" w:rsidR="00441E0C" w:rsidRPr="00271949" w:rsidRDefault="00441E0C" w:rsidP="00441E0C">
      <w:pPr>
        <w:spacing w:line="276" w:lineRule="auto"/>
        <w:rPr>
          <w:rFonts w:cs="Helvetica"/>
          <w:sz w:val="22"/>
          <w:szCs w:val="22"/>
        </w:rPr>
      </w:pPr>
    </w:p>
    <w:p w14:paraId="6AA14F65" w14:textId="23E67791" w:rsidR="00441E0C" w:rsidRPr="00441E0C" w:rsidRDefault="00441E0C" w:rsidP="00441E0C">
      <w:pPr>
        <w:spacing w:line="276" w:lineRule="auto"/>
        <w:rPr>
          <w:rFonts w:cs="Helvetica"/>
          <w:sz w:val="22"/>
          <w:szCs w:val="22"/>
        </w:rPr>
      </w:pPr>
      <w:r>
        <w:rPr>
          <w:b/>
          <w:sz w:val="22"/>
        </w:rPr>
        <w:t>Au cœur du quotidien parlementaire avec Christian Imark</w:t>
      </w:r>
      <w:r>
        <w:rPr>
          <w:b/>
          <w:sz w:val="22"/>
        </w:rPr>
        <w:br/>
      </w:r>
    </w:p>
    <w:p w14:paraId="496FC5DC" w14:textId="32316BA9" w:rsidR="00441E0C" w:rsidRPr="00441E0C" w:rsidRDefault="00441E0C" w:rsidP="00441E0C">
      <w:pPr>
        <w:spacing w:line="276" w:lineRule="auto"/>
        <w:rPr>
          <w:rFonts w:cs="Helvetica"/>
          <w:sz w:val="22"/>
          <w:szCs w:val="22"/>
        </w:rPr>
      </w:pPr>
      <w:r>
        <w:rPr>
          <w:sz w:val="22"/>
        </w:rPr>
        <w:t xml:space="preserve">Avant la </w:t>
      </w:r>
      <w:r w:rsidR="005F55A7">
        <w:rPr>
          <w:sz w:val="22"/>
        </w:rPr>
        <w:t>pause-café</w:t>
      </w:r>
      <w:r>
        <w:rPr>
          <w:sz w:val="22"/>
        </w:rPr>
        <w:t xml:space="preserve">, l’animateur Patrik Geisselhardt a fait une incursion dans le quotidien politique, ou en l’occurrence parlementaire, en compagnie d’un invité surprise, Christian Imark. À l’occasion de cet entretien, le conseiller national et président de la CEATE-N (Commission de l’environnement, de l’aménagement du territoire et de l’énergie du Conseil national) a montré comment les aides </w:t>
      </w:r>
      <w:r w:rsidR="00EC35D3">
        <w:rPr>
          <w:sz w:val="22"/>
        </w:rPr>
        <w:t>transitoires</w:t>
      </w:r>
      <w:r>
        <w:rPr>
          <w:sz w:val="22"/>
        </w:rPr>
        <w:t xml:space="preserve"> pour les grandes entreprises de production d’acier et d’aluminium (Lex Gerlafingen) ont été mises en place.</w:t>
      </w:r>
      <w:r>
        <w:rPr>
          <w:sz w:val="22"/>
        </w:rPr>
        <w:br/>
      </w:r>
    </w:p>
    <w:p w14:paraId="60065F8A" w14:textId="78E93380" w:rsidR="00441E0C" w:rsidRDefault="00441E0C" w:rsidP="00441E0C">
      <w:pPr>
        <w:spacing w:line="276" w:lineRule="auto"/>
        <w:rPr>
          <w:rFonts w:cs="Helvetica"/>
          <w:sz w:val="22"/>
          <w:szCs w:val="22"/>
        </w:rPr>
      </w:pPr>
      <w:r>
        <w:rPr>
          <w:sz w:val="22"/>
        </w:rPr>
        <w:t>Christian Imark, qui est également président de la VSMR (Association suisse de recyclage du fer, du métal et du papier), s’est montré peu impressionné par la critique médiatique de la Lex Gerlafingen et a souligné l’importance de renforcer l’industrie suisse de l’acier, notamment en ce qui concerne le recyclage. Ce serait en effet le seul moyen pour la Suisse de garantir les circuits des matériaux et de rester indépendante en ce qui concerne la ressource acier. </w:t>
      </w:r>
    </w:p>
    <w:p w14:paraId="33A57899" w14:textId="77777777" w:rsidR="00441E0C" w:rsidRPr="00271949" w:rsidRDefault="00441E0C" w:rsidP="00441E0C">
      <w:pPr>
        <w:spacing w:line="276" w:lineRule="auto"/>
        <w:rPr>
          <w:rFonts w:cs="Helvetica"/>
          <w:sz w:val="22"/>
          <w:szCs w:val="22"/>
        </w:rPr>
      </w:pPr>
    </w:p>
    <w:p w14:paraId="7FC304E8" w14:textId="77777777" w:rsidR="00AD7333" w:rsidRPr="00AD7333" w:rsidRDefault="00AD7333" w:rsidP="00AD7333">
      <w:pPr>
        <w:spacing w:line="276" w:lineRule="auto"/>
        <w:rPr>
          <w:rFonts w:cs="Helvetica"/>
          <w:sz w:val="22"/>
          <w:szCs w:val="22"/>
        </w:rPr>
      </w:pPr>
      <w:r>
        <w:rPr>
          <w:b/>
          <w:sz w:val="22"/>
        </w:rPr>
        <w:t>Évolutions du recyclage des matières plastiques et du textile</w:t>
      </w:r>
    </w:p>
    <w:p w14:paraId="77A042BF" w14:textId="77777777" w:rsidR="00AD7333" w:rsidRDefault="00AD7333" w:rsidP="00AD7333">
      <w:pPr>
        <w:spacing w:line="276" w:lineRule="auto"/>
        <w:rPr>
          <w:rFonts w:cs="Helvetica"/>
          <w:sz w:val="22"/>
          <w:szCs w:val="22"/>
        </w:rPr>
      </w:pPr>
      <w:r>
        <w:rPr>
          <w:sz w:val="22"/>
        </w:rPr>
        <w:t xml:space="preserve">Lors de deux tables rondes, l’animatrice </w:t>
      </w:r>
      <w:r>
        <w:rPr>
          <w:b/>
          <w:sz w:val="22"/>
        </w:rPr>
        <w:t>Rahel Ostgen de Swiss Recycle</w:t>
      </w:r>
      <w:r>
        <w:rPr>
          <w:sz w:val="22"/>
        </w:rPr>
        <w:t xml:space="preserve"> a mis en lumière la manière dont les circuits du textile et des matières plastiques étaient bouclés en Suisse. Compte tenu de la hausse des quantités et des défis écologiques que présentent les déchets de ces fractions, il est d’une importance décisive de trouver des moyens pour réintroduire efficacement ces matériaux dans les circuits.</w:t>
      </w:r>
    </w:p>
    <w:p w14:paraId="50C54B9B" w14:textId="77777777" w:rsidR="00AD7333" w:rsidRPr="00271949" w:rsidRDefault="00AD7333" w:rsidP="00AD7333">
      <w:pPr>
        <w:spacing w:line="276" w:lineRule="auto"/>
        <w:rPr>
          <w:rFonts w:cs="Helvetica"/>
          <w:sz w:val="22"/>
          <w:szCs w:val="22"/>
        </w:rPr>
      </w:pPr>
    </w:p>
    <w:p w14:paraId="5A2D8D00" w14:textId="77777777" w:rsidR="00AD7333" w:rsidRDefault="00AD7333" w:rsidP="00AD7333">
      <w:pPr>
        <w:spacing w:line="276" w:lineRule="auto"/>
        <w:rPr>
          <w:rFonts w:cs="Helvetica"/>
          <w:sz w:val="22"/>
          <w:szCs w:val="22"/>
        </w:rPr>
      </w:pPr>
      <w:r>
        <w:rPr>
          <w:sz w:val="22"/>
        </w:rPr>
        <w:t>Pour le recyclage des emballages en plastique, l’</w:t>
      </w:r>
      <w:hyperlink r:id="rId12" w:tgtFrame="_blank" w:history="1">
        <w:r>
          <w:rPr>
            <w:rStyle w:val="Hyperlink"/>
            <w:b/>
            <w:sz w:val="22"/>
          </w:rPr>
          <w:t>organisation sectorielle RecyPac</w:t>
        </w:r>
      </w:hyperlink>
      <w:r>
        <w:rPr>
          <w:sz w:val="22"/>
        </w:rPr>
        <w:t xml:space="preserve"> a été créée en 2023 et est actuellement en train de mettre en place un système de recyclage des plastiques à l’échelle nationale. Dans le cadre du développement d’un système généralisé, perméable et transparent, l’organisation mise sur la collaboration avec l’</w:t>
      </w:r>
      <w:hyperlink r:id="rId13" w:tgtFrame="_blank" w:history="1">
        <w:r>
          <w:rPr>
            <w:rStyle w:val="Hyperlink"/>
            <w:b/>
            <w:sz w:val="22"/>
          </w:rPr>
          <w:t>Association suisse des recycleurs de plastique (ASRP)</w:t>
        </w:r>
      </w:hyperlink>
      <w:r>
        <w:rPr>
          <w:sz w:val="22"/>
        </w:rPr>
        <w:t xml:space="preserve">, a souligné le président Wolfgang Wörnhard au cours de la discussion. Kurt Röschli, président de l’ASRP, a confirmé que seul un travail commun permettrait d’atteindre </w:t>
      </w:r>
      <w:proofErr w:type="gramStart"/>
      <w:r>
        <w:rPr>
          <w:sz w:val="22"/>
        </w:rPr>
        <w:t>cet</w:t>
      </w:r>
      <w:proofErr w:type="gramEnd"/>
      <w:r>
        <w:rPr>
          <w:sz w:val="22"/>
        </w:rPr>
        <w:t xml:space="preserve"> objectif. </w:t>
      </w:r>
    </w:p>
    <w:p w14:paraId="5D8BC686" w14:textId="77777777" w:rsidR="00AD7333" w:rsidRPr="00271949" w:rsidRDefault="00AD7333" w:rsidP="00AD7333">
      <w:pPr>
        <w:spacing w:line="276" w:lineRule="auto"/>
        <w:rPr>
          <w:rFonts w:cs="Helvetica"/>
          <w:sz w:val="22"/>
          <w:szCs w:val="22"/>
        </w:rPr>
      </w:pPr>
    </w:p>
    <w:p w14:paraId="20871D55" w14:textId="77777777" w:rsidR="00AD7333" w:rsidRPr="00AD7333" w:rsidRDefault="00AD7333" w:rsidP="00AD7333">
      <w:pPr>
        <w:spacing w:line="276" w:lineRule="auto"/>
        <w:rPr>
          <w:rFonts w:cs="Helvetica"/>
          <w:sz w:val="22"/>
          <w:szCs w:val="22"/>
        </w:rPr>
      </w:pPr>
      <w:r>
        <w:rPr>
          <w:sz w:val="22"/>
        </w:rPr>
        <w:t>Les participants à la table ronde se sont également montrés unanimes sur la fermeture des circuits dans le domaine du textile. La création de l’organisation sectorielle </w:t>
      </w:r>
      <w:hyperlink r:id="rId14" w:tgtFrame="_blank" w:history="1">
        <w:r>
          <w:rPr>
            <w:rStyle w:val="Hyperlink"/>
            <w:b/>
            <w:sz w:val="22"/>
          </w:rPr>
          <w:t>Fabric Loop</w:t>
        </w:r>
      </w:hyperlink>
      <w:r>
        <w:rPr>
          <w:sz w:val="22"/>
        </w:rPr>
        <w:t> est un premier pas dans la bonne direction. Il est maintenant important de mettre en place un système qui garantisse la fermeture du circuit des matières et la transparence, et qui permette ainsi de réaliser les investissements nécessaires dans l’infrastructure.</w:t>
      </w:r>
    </w:p>
    <w:p w14:paraId="4C111CA1" w14:textId="77777777" w:rsidR="00441E0C" w:rsidRPr="00271949" w:rsidRDefault="00441E0C" w:rsidP="00441E0C">
      <w:pPr>
        <w:spacing w:line="276" w:lineRule="auto"/>
        <w:rPr>
          <w:rFonts w:cs="Helvetica"/>
          <w:sz w:val="22"/>
          <w:szCs w:val="22"/>
        </w:rPr>
      </w:pPr>
    </w:p>
    <w:p w14:paraId="354BE5C8" w14:textId="77777777" w:rsidR="00C86395" w:rsidRPr="00C86395" w:rsidRDefault="00C86395" w:rsidP="00C86395">
      <w:pPr>
        <w:spacing w:line="276" w:lineRule="auto"/>
        <w:rPr>
          <w:rFonts w:eastAsia="Calibri" w:cs="Times New Roman"/>
          <w:color w:val="000000"/>
          <w:kern w:val="0"/>
          <w:sz w:val="22"/>
          <w:szCs w:val="22"/>
          <w14:ligatures w14:val="none"/>
        </w:rPr>
      </w:pPr>
      <w:r>
        <w:rPr>
          <w:b/>
          <w:color w:val="000000"/>
          <w:sz w:val="22"/>
        </w:rPr>
        <w:t>Des projets du cœur à la prévention des incendies</w:t>
      </w:r>
    </w:p>
    <w:p w14:paraId="3F291FA3" w14:textId="1C143A2F" w:rsidR="00C86395" w:rsidRDefault="00C86395" w:rsidP="00C86395">
      <w:pPr>
        <w:spacing w:line="276" w:lineRule="auto"/>
        <w:rPr>
          <w:rFonts w:eastAsia="Calibri" w:cs="Times New Roman"/>
          <w:color w:val="000000"/>
          <w:kern w:val="0"/>
          <w:sz w:val="22"/>
          <w:szCs w:val="22"/>
          <w14:ligatures w14:val="none"/>
        </w:rPr>
      </w:pPr>
      <w:r>
        <w:rPr>
          <w:color w:val="000000"/>
          <w:sz w:val="22"/>
        </w:rPr>
        <w:t xml:space="preserve">Le troisième </w:t>
      </w:r>
      <w:r>
        <w:rPr>
          <w:b/>
          <w:color w:val="000000"/>
          <w:sz w:val="22"/>
        </w:rPr>
        <w:t>bloc thématique</w:t>
      </w:r>
      <w:proofErr w:type="gramStart"/>
      <w:r>
        <w:rPr>
          <w:b/>
          <w:color w:val="000000"/>
          <w:sz w:val="22"/>
        </w:rPr>
        <w:t xml:space="preserve"> «Place</w:t>
      </w:r>
      <w:proofErr w:type="gramEnd"/>
      <w:r>
        <w:rPr>
          <w:b/>
          <w:color w:val="000000"/>
          <w:sz w:val="22"/>
        </w:rPr>
        <w:t xml:space="preserve"> de marché / tendances»</w:t>
      </w:r>
      <w:r>
        <w:rPr>
          <w:color w:val="000000"/>
          <w:sz w:val="22"/>
        </w:rPr>
        <w:t xml:space="preserve"> a mis en lumière des projets de cœur et des innovations actuels. L’expert </w:t>
      </w:r>
      <w:r>
        <w:rPr>
          <w:b/>
          <w:color w:val="000000"/>
          <w:sz w:val="22"/>
        </w:rPr>
        <w:t xml:space="preserve">Reto Trauffer de </w:t>
      </w:r>
      <w:hyperlink r:id="rId15" w:tgtFrame="_blank" w:history="1">
        <w:r>
          <w:rPr>
            <w:rStyle w:val="Hyperlink"/>
            <w:b/>
            <w:sz w:val="22"/>
          </w:rPr>
          <w:t>Scania Suisse</w:t>
        </w:r>
      </w:hyperlink>
      <w:r>
        <w:rPr>
          <w:color w:val="000000"/>
          <w:sz w:val="22"/>
        </w:rPr>
        <w:t xml:space="preserve"> a montré les obstacles à surmonter</w:t>
      </w:r>
      <w:r w:rsidR="000F76F3" w:rsidRPr="000F76F3">
        <w:rPr>
          <w:color w:val="000000"/>
          <w:sz w:val="22"/>
        </w:rPr>
        <w:t xml:space="preserve"> </w:t>
      </w:r>
      <w:r w:rsidR="000F76F3">
        <w:rPr>
          <w:color w:val="000000"/>
          <w:sz w:val="22"/>
        </w:rPr>
        <w:t>dans la gestion des déchets</w:t>
      </w:r>
      <w:r>
        <w:rPr>
          <w:color w:val="000000"/>
          <w:sz w:val="22"/>
        </w:rPr>
        <w:t xml:space="preserve"> sur la voie d’une flotte de véhicules électrifiés.</w:t>
      </w:r>
    </w:p>
    <w:p w14:paraId="14027041" w14:textId="77777777" w:rsidR="00C86395" w:rsidRPr="00271949" w:rsidRDefault="00C86395" w:rsidP="00C86395">
      <w:pPr>
        <w:spacing w:line="276" w:lineRule="auto"/>
        <w:rPr>
          <w:rFonts w:eastAsia="Calibri" w:cs="Times New Roman"/>
          <w:color w:val="000000"/>
          <w:kern w:val="0"/>
          <w:sz w:val="22"/>
          <w:szCs w:val="22"/>
          <w14:ligatures w14:val="none"/>
        </w:rPr>
      </w:pPr>
    </w:p>
    <w:p w14:paraId="3BBAF0EA" w14:textId="3C991CD2" w:rsidR="00C86395" w:rsidRPr="00C86395" w:rsidRDefault="00C86395" w:rsidP="00C86395">
      <w:pPr>
        <w:spacing w:line="276" w:lineRule="auto"/>
        <w:rPr>
          <w:rFonts w:eastAsia="Calibri" w:cs="Times New Roman"/>
          <w:color w:val="000000"/>
          <w:kern w:val="0"/>
          <w:sz w:val="22"/>
          <w:szCs w:val="22"/>
          <w14:ligatures w14:val="none"/>
        </w:rPr>
      </w:pPr>
      <w:r>
        <w:rPr>
          <w:color w:val="000000"/>
          <w:sz w:val="22"/>
        </w:rPr>
        <w:t>Avec </w:t>
      </w:r>
      <w:r>
        <w:rPr>
          <w:b/>
          <w:color w:val="000000"/>
          <w:sz w:val="22"/>
        </w:rPr>
        <w:t>Peter Schär</w:t>
      </w:r>
      <w:r>
        <w:rPr>
          <w:color w:val="000000"/>
          <w:sz w:val="22"/>
        </w:rPr>
        <w:t> et </w:t>
      </w:r>
      <w:r>
        <w:rPr>
          <w:b/>
          <w:color w:val="000000"/>
          <w:sz w:val="22"/>
        </w:rPr>
        <w:t>Marianne Brezing </w:t>
      </w:r>
      <w:r>
        <w:rPr>
          <w:color w:val="000000"/>
          <w:sz w:val="22"/>
        </w:rPr>
        <w:t>d’</w:t>
      </w:r>
      <w:hyperlink r:id="rId16" w:tgtFrame="_blank" w:history="1">
        <w:r>
          <w:rPr>
            <w:rStyle w:val="Hyperlink"/>
            <w:b/>
            <w:sz w:val="22"/>
          </w:rPr>
          <w:t>Inobat </w:t>
        </w:r>
      </w:hyperlink>
      <w:r>
        <w:rPr>
          <w:color w:val="000000"/>
          <w:sz w:val="22"/>
        </w:rPr>
        <w:t>c’est un autre sujet</w:t>
      </w:r>
      <w:proofErr w:type="gramStart"/>
      <w:r>
        <w:rPr>
          <w:color w:val="000000"/>
          <w:sz w:val="22"/>
        </w:rPr>
        <w:t xml:space="preserve"> «brûlant</w:t>
      </w:r>
      <w:proofErr w:type="gramEnd"/>
      <w:r>
        <w:rPr>
          <w:color w:val="000000"/>
          <w:sz w:val="22"/>
        </w:rPr>
        <w:t>» qui attendait le public. Ils ont mis en lumière les mesures prises actuellement dans les domaines de la sensibilisation, de la formation continue et de l’infrastructure afin d’éviter à l’avenir les incendies dus aux batteries lithium-ion. La campagne</w:t>
      </w:r>
      <w:r>
        <w:t xml:space="preserve"> </w:t>
      </w:r>
      <w:hyperlink r:id="rId17" w:tgtFrame="_blank" w:history="1">
        <w:r>
          <w:rPr>
            <w:rStyle w:val="Hyperlink"/>
            <w:b/>
            <w:sz w:val="22"/>
          </w:rPr>
          <w:t xml:space="preserve">«Risque </w:t>
        </w:r>
        <w:proofErr w:type="gramStart"/>
        <w:r>
          <w:rPr>
            <w:rStyle w:val="Hyperlink"/>
            <w:b/>
            <w:sz w:val="22"/>
          </w:rPr>
          <w:t>d’incendie»</w:t>
        </w:r>
        <w:proofErr w:type="gramEnd"/>
      </w:hyperlink>
      <w:r>
        <w:rPr>
          <w:color w:val="000000"/>
          <w:sz w:val="22"/>
        </w:rPr>
        <w:t>, lancée à l’automne en collaboration avec Swiss Recycle, SENS eRecycling et Swico, joue également un rôle central dans ce contexte. </w:t>
      </w:r>
    </w:p>
    <w:p w14:paraId="0CF8EF2B" w14:textId="77777777" w:rsidR="00C86395" w:rsidRPr="00271949" w:rsidRDefault="00C86395" w:rsidP="00C86395">
      <w:pPr>
        <w:spacing w:line="276" w:lineRule="auto"/>
        <w:rPr>
          <w:rFonts w:eastAsia="Calibri" w:cs="Times New Roman"/>
          <w:color w:val="000000"/>
          <w:kern w:val="0"/>
          <w:sz w:val="22"/>
          <w:szCs w:val="22"/>
          <w14:ligatures w14:val="none"/>
        </w:rPr>
      </w:pPr>
    </w:p>
    <w:p w14:paraId="0DB910E3" w14:textId="445ED573" w:rsidR="00C86395" w:rsidRDefault="00C86395" w:rsidP="00C86395">
      <w:pPr>
        <w:spacing w:line="276" w:lineRule="auto"/>
        <w:rPr>
          <w:rFonts w:eastAsia="Calibri" w:cs="Times New Roman"/>
          <w:color w:val="000000"/>
          <w:kern w:val="0"/>
          <w:sz w:val="22"/>
          <w:szCs w:val="22"/>
          <w14:ligatures w14:val="none"/>
        </w:rPr>
      </w:pPr>
      <w:r>
        <w:rPr>
          <w:color w:val="000000"/>
          <w:sz w:val="22"/>
        </w:rPr>
        <w:t>Ce bloc thématique s’est clôturé avec une présentation sympathique de Corina Huber et Jennifer Baldissera de l</w:t>
      </w:r>
      <w:r w:rsidR="00AA5DF8">
        <w:rPr>
          <w:color w:val="000000"/>
          <w:sz w:val="22"/>
        </w:rPr>
        <w:t>’</w:t>
      </w:r>
      <w:hyperlink r:id="rId18" w:tgtFrame="_blank" w:history="1">
        <w:r w:rsidR="00AA5DF8">
          <w:rPr>
            <w:rStyle w:val="Hyperlink"/>
            <w:b/>
            <w:sz w:val="22"/>
          </w:rPr>
          <w:t>École de l’environnement de Thurgovie</w:t>
        </w:r>
      </w:hyperlink>
      <w:r>
        <w:rPr>
          <w:color w:val="000000"/>
          <w:sz w:val="22"/>
        </w:rPr>
        <w:t>. Le duo de choc s’engage pour un avenir plus durable avec son projet de cœur. </w:t>
      </w:r>
    </w:p>
    <w:p w14:paraId="1B93D16A" w14:textId="77777777" w:rsidR="00C86395" w:rsidRPr="00271949" w:rsidRDefault="00C86395" w:rsidP="00C86395">
      <w:pPr>
        <w:spacing w:line="276" w:lineRule="auto"/>
        <w:rPr>
          <w:rFonts w:eastAsia="Calibri" w:cs="Times New Roman"/>
          <w:color w:val="000000"/>
          <w:kern w:val="0"/>
          <w:sz w:val="22"/>
          <w:szCs w:val="22"/>
          <w14:ligatures w14:val="none"/>
        </w:rPr>
      </w:pPr>
    </w:p>
    <w:p w14:paraId="4CB82FFC" w14:textId="77777777" w:rsidR="00D715E0" w:rsidRDefault="00D715E0" w:rsidP="00D715E0">
      <w:pPr>
        <w:spacing w:line="276" w:lineRule="auto"/>
        <w:rPr>
          <w:rFonts w:eastAsia="Calibri" w:cs="Times New Roman"/>
          <w:b/>
          <w:bCs/>
          <w:color w:val="000000"/>
          <w:kern w:val="0"/>
          <w:sz w:val="22"/>
          <w:szCs w:val="22"/>
          <w14:ligatures w14:val="none"/>
        </w:rPr>
      </w:pPr>
      <w:r>
        <w:rPr>
          <w:b/>
          <w:color w:val="000000"/>
          <w:sz w:val="22"/>
        </w:rPr>
        <w:t>RePan remporte le Circular Award 2025</w:t>
      </w:r>
    </w:p>
    <w:p w14:paraId="623E4B68" w14:textId="77777777" w:rsidR="00D715E0" w:rsidRPr="00271949" w:rsidRDefault="00D715E0" w:rsidP="00D715E0">
      <w:pPr>
        <w:spacing w:line="276" w:lineRule="auto"/>
        <w:rPr>
          <w:rFonts w:eastAsia="Calibri" w:cs="Times New Roman"/>
          <w:color w:val="000000"/>
          <w:kern w:val="0"/>
          <w:sz w:val="22"/>
          <w:szCs w:val="22"/>
          <w14:ligatures w14:val="none"/>
        </w:rPr>
      </w:pPr>
    </w:p>
    <w:p w14:paraId="5115B1E2" w14:textId="04898FFA" w:rsidR="00D715E0" w:rsidRDefault="00D715E0" w:rsidP="00D715E0">
      <w:pPr>
        <w:spacing w:line="276" w:lineRule="auto"/>
        <w:rPr>
          <w:rFonts w:eastAsia="Calibri" w:cs="Times New Roman"/>
          <w:color w:val="000000"/>
          <w:kern w:val="0"/>
          <w:sz w:val="22"/>
          <w:szCs w:val="22"/>
          <w14:ligatures w14:val="none"/>
        </w:rPr>
      </w:pPr>
      <w:r>
        <w:rPr>
          <w:color w:val="000000"/>
          <w:sz w:val="22"/>
        </w:rPr>
        <w:t>Par la suite, la scène du Congrès du recyclage 2025 a été entièrement réservée aux trois finalistes du Circular Award 2025. Les projets innovants </w:t>
      </w:r>
      <w:hyperlink r:id="rId19" w:tgtFrame="_blank" w:tooltip="https://www.cortexia.ch/" w:history="1">
        <w:r>
          <w:rPr>
            <w:rStyle w:val="Hyperlink"/>
            <w:b/>
            <w:sz w:val="22"/>
          </w:rPr>
          <w:t>«Mesurer et améliorer la qualité des biodéchets»</w:t>
        </w:r>
      </w:hyperlink>
      <w:r>
        <w:rPr>
          <w:color w:val="000000"/>
          <w:sz w:val="22"/>
        </w:rPr>
        <w:t> de Cortexia, </w:t>
      </w:r>
      <w:hyperlink r:id="rId20" w:tgtFrame="_blank" w:tooltip="https://repan.ch/fr/" w:history="1">
        <w:r>
          <w:rPr>
            <w:rStyle w:val="Hyperlink"/>
            <w:b/>
            <w:sz w:val="22"/>
          </w:rPr>
          <w:t>«</w:t>
        </w:r>
      </w:hyperlink>
      <w:hyperlink r:id="rId21" w:history="1">
        <w:r w:rsidRPr="00593CF1">
          <w:rPr>
            <w:rStyle w:val="Hyperlink"/>
            <w:b/>
            <w:sz w:val="22"/>
          </w:rPr>
          <w:t>RePan»</w:t>
        </w:r>
      </w:hyperlink>
      <w:r>
        <w:rPr>
          <w:color w:val="000000"/>
          <w:sz w:val="22"/>
        </w:rPr>
        <w:t> de RePan et </w:t>
      </w:r>
      <w:hyperlink r:id="rId22" w:tgtFrame="_blank" w:tooltip="https://tell-tex.com/fr/" w:history="1">
        <w:r>
          <w:rPr>
            <w:rStyle w:val="Hyperlink"/>
            <w:b/>
            <w:sz w:val="22"/>
          </w:rPr>
          <w:t>«Nouvelle chaîne de valeur»</w:t>
        </w:r>
      </w:hyperlink>
      <w:r>
        <w:rPr>
          <w:color w:val="000000"/>
          <w:sz w:val="22"/>
        </w:rPr>
        <w:t> </w:t>
      </w:r>
      <w:r w:rsidR="000F76F3">
        <w:rPr>
          <w:color w:val="000000"/>
          <w:sz w:val="22"/>
        </w:rPr>
        <w:t>de</w:t>
      </w:r>
      <w:r>
        <w:rPr>
          <w:color w:val="000000"/>
          <w:sz w:val="22"/>
        </w:rPr>
        <w:t xml:space="preserve"> Tell-Tex AG se sont imposés face à 27 concurrents et se sont disputés le prix tant convoité lors de la finale à Bienne.</w:t>
      </w:r>
    </w:p>
    <w:p w14:paraId="4485410D" w14:textId="77777777" w:rsidR="00D715E0" w:rsidRPr="00271949" w:rsidRDefault="00D715E0" w:rsidP="00D715E0">
      <w:pPr>
        <w:spacing w:line="276" w:lineRule="auto"/>
        <w:rPr>
          <w:rFonts w:eastAsia="Calibri" w:cs="Times New Roman"/>
          <w:color w:val="000000"/>
          <w:kern w:val="0"/>
          <w:sz w:val="22"/>
          <w:szCs w:val="22"/>
          <w14:ligatures w14:val="none"/>
        </w:rPr>
      </w:pPr>
    </w:p>
    <w:p w14:paraId="4856150D" w14:textId="77777777" w:rsidR="00D715E0" w:rsidRDefault="00D715E0" w:rsidP="00D715E0">
      <w:pPr>
        <w:spacing w:line="276" w:lineRule="auto"/>
        <w:rPr>
          <w:rFonts w:eastAsia="Calibri" w:cs="Times New Roman"/>
          <w:color w:val="000000"/>
          <w:kern w:val="0"/>
          <w:sz w:val="22"/>
          <w:szCs w:val="22"/>
          <w14:ligatures w14:val="none"/>
        </w:rPr>
      </w:pPr>
      <w:r>
        <w:rPr>
          <w:b/>
          <w:color w:val="000000"/>
          <w:sz w:val="22"/>
        </w:rPr>
        <w:t>Le projet gagnant, RePan, a été désigné par le vote du public.</w:t>
      </w:r>
      <w:r>
        <w:rPr>
          <w:color w:val="000000"/>
          <w:sz w:val="22"/>
        </w:rPr>
        <w:t> RePan a eu le plaisir de recevoir, en plus du titre de vainqueur, un bon pour un tournage d’une valeur de CHF 3000 ainsi qu’une participation gratuite, y compris la veille, l’hôtel et la présentation, au prochain Congrès du recyclage, qui se tiendra à nouveau à Bienne le 30 janvier 2026.</w:t>
      </w:r>
    </w:p>
    <w:p w14:paraId="4ED4C612" w14:textId="77777777" w:rsidR="00D715E0" w:rsidRPr="00271949" w:rsidRDefault="00D715E0" w:rsidP="00D715E0">
      <w:pPr>
        <w:spacing w:line="276" w:lineRule="auto"/>
        <w:rPr>
          <w:rFonts w:eastAsia="Calibri" w:cs="Times New Roman"/>
          <w:color w:val="000000"/>
          <w:kern w:val="0"/>
          <w:sz w:val="22"/>
          <w:szCs w:val="22"/>
          <w14:ligatures w14:val="none"/>
        </w:rPr>
      </w:pPr>
    </w:p>
    <w:p w14:paraId="2972676B" w14:textId="1A3E345F" w:rsidR="00D715E0" w:rsidRDefault="00D715E0" w:rsidP="00D715E0">
      <w:pPr>
        <w:spacing w:line="276" w:lineRule="auto"/>
        <w:rPr>
          <w:rFonts w:eastAsia="Calibri" w:cs="Times New Roman"/>
          <w:color w:val="000000"/>
          <w:kern w:val="0"/>
          <w:sz w:val="22"/>
          <w:szCs w:val="22"/>
          <w14:ligatures w14:val="none"/>
        </w:rPr>
      </w:pPr>
      <w:proofErr w:type="gramStart"/>
      <w:r>
        <w:rPr>
          <w:b/>
          <w:color w:val="000000"/>
          <w:sz w:val="22"/>
        </w:rPr>
        <w:t>«RePan</w:t>
      </w:r>
      <w:proofErr w:type="gramEnd"/>
      <w:r>
        <w:rPr>
          <w:b/>
          <w:color w:val="000000"/>
          <w:sz w:val="22"/>
        </w:rPr>
        <w:t>»</w:t>
      </w:r>
      <w:r>
        <w:rPr>
          <w:color w:val="000000"/>
          <w:sz w:val="22"/>
        </w:rPr>
        <w:t xml:space="preserve"> propose en Suisse un nouveau revêtement pour les poêles, les casseroles et les plaques gastronomiques. Qu’il s’agisse d’un usage privé ou </w:t>
      </w:r>
      <w:r w:rsidR="000F76F3">
        <w:rPr>
          <w:color w:val="000000"/>
          <w:sz w:val="22"/>
        </w:rPr>
        <w:t>professionnel</w:t>
      </w:r>
      <w:r>
        <w:rPr>
          <w:color w:val="000000"/>
          <w:sz w:val="22"/>
        </w:rPr>
        <w:t>, l’entreprise récupère les objets, leur applique un nouveau revêtement et les restitue aux clients. Cela permet d’économiser des ressources et de prolonger considérablement la durée de vie des ustensiles. </w:t>
      </w:r>
    </w:p>
    <w:p w14:paraId="733CB31D" w14:textId="77777777" w:rsidR="00D715E0" w:rsidRPr="00271949" w:rsidRDefault="00D715E0" w:rsidP="00D715E0">
      <w:pPr>
        <w:spacing w:line="276" w:lineRule="auto"/>
        <w:rPr>
          <w:rFonts w:eastAsia="Calibri" w:cs="Times New Roman"/>
          <w:color w:val="000000"/>
          <w:kern w:val="0"/>
          <w:sz w:val="22"/>
          <w:szCs w:val="22"/>
          <w14:ligatures w14:val="none"/>
        </w:rPr>
      </w:pPr>
    </w:p>
    <w:p w14:paraId="24F64997" w14:textId="77777777" w:rsidR="00D715E0" w:rsidRDefault="00D715E0" w:rsidP="00D715E0">
      <w:pPr>
        <w:spacing w:line="276" w:lineRule="auto"/>
        <w:rPr>
          <w:rFonts w:eastAsia="Calibri" w:cs="Times New Roman"/>
          <w:b/>
          <w:bCs/>
          <w:color w:val="000000"/>
          <w:kern w:val="0"/>
          <w:sz w:val="22"/>
          <w:szCs w:val="22"/>
          <w14:ligatures w14:val="none"/>
        </w:rPr>
      </w:pPr>
      <w:r>
        <w:rPr>
          <w:b/>
          <w:color w:val="000000"/>
          <w:sz w:val="22"/>
        </w:rPr>
        <w:t xml:space="preserve">La fin d’une </w:t>
      </w:r>
      <w:proofErr w:type="gramStart"/>
      <w:r>
        <w:rPr>
          <w:b/>
          <w:color w:val="000000"/>
          <w:sz w:val="22"/>
        </w:rPr>
        <w:t>ère:</w:t>
      </w:r>
      <w:proofErr w:type="gramEnd"/>
      <w:r>
        <w:rPr>
          <w:b/>
          <w:color w:val="000000"/>
          <w:sz w:val="22"/>
        </w:rPr>
        <w:t xml:space="preserve"> Swiss Recycle se dote d’une nouvelle codirection</w:t>
      </w:r>
    </w:p>
    <w:p w14:paraId="5C2A5DD6" w14:textId="77777777" w:rsidR="00D715E0" w:rsidRPr="00271949" w:rsidRDefault="00D715E0" w:rsidP="00D715E0">
      <w:pPr>
        <w:spacing w:line="276" w:lineRule="auto"/>
        <w:rPr>
          <w:rFonts w:eastAsia="Calibri" w:cs="Times New Roman"/>
          <w:color w:val="000000"/>
          <w:kern w:val="0"/>
          <w:sz w:val="22"/>
          <w:szCs w:val="22"/>
          <w14:ligatures w14:val="none"/>
        </w:rPr>
      </w:pPr>
    </w:p>
    <w:p w14:paraId="1771F7E8" w14:textId="6CD3EDF0" w:rsidR="00D715E0" w:rsidRDefault="00D715E0" w:rsidP="00D715E0">
      <w:pPr>
        <w:spacing w:line="276" w:lineRule="auto"/>
        <w:rPr>
          <w:rFonts w:eastAsia="Calibri" w:cs="Times New Roman"/>
          <w:color w:val="000000"/>
          <w:kern w:val="0"/>
          <w:sz w:val="22"/>
          <w:szCs w:val="22"/>
          <w14:ligatures w14:val="none"/>
        </w:rPr>
      </w:pPr>
      <w:r>
        <w:rPr>
          <w:color w:val="000000"/>
          <w:sz w:val="22"/>
        </w:rPr>
        <w:t>Enfin, Swiss Recycle s’est adressé</w:t>
      </w:r>
      <w:r w:rsidR="000F76F3">
        <w:rPr>
          <w:color w:val="000000"/>
          <w:sz w:val="22"/>
        </w:rPr>
        <w:t>e</w:t>
      </w:r>
      <w:r>
        <w:rPr>
          <w:color w:val="000000"/>
          <w:sz w:val="22"/>
        </w:rPr>
        <w:t xml:space="preserve"> au public à titre </w:t>
      </w:r>
      <w:proofErr w:type="gramStart"/>
      <w:r>
        <w:rPr>
          <w:color w:val="000000"/>
          <w:sz w:val="22"/>
        </w:rPr>
        <w:t>personnel:</w:t>
      </w:r>
      <w:proofErr w:type="gramEnd"/>
      <w:r>
        <w:rPr>
          <w:color w:val="000000"/>
          <w:sz w:val="22"/>
        </w:rPr>
        <w:t xml:space="preserve"> la présidente Christine Wiederkehr-Luther a remercié le directeur sortant Patrik Geisselhardt pour son excellente collaboration au cours des 14 dernières années. Sous sa direction, l’</w:t>
      </w:r>
      <w:r w:rsidR="00BC45E3">
        <w:rPr>
          <w:color w:val="000000"/>
          <w:sz w:val="22"/>
        </w:rPr>
        <w:t>organisation</w:t>
      </w:r>
      <w:r>
        <w:rPr>
          <w:color w:val="000000"/>
          <w:sz w:val="22"/>
        </w:rPr>
        <w:t xml:space="preserve"> s’est établie comme un centre de compétences pour le recyclage et l’économie circulaire et est devenue incontournable dans le secteur en tant que facilitateur, créateur de liens et communicateur. </w:t>
      </w:r>
    </w:p>
    <w:p w14:paraId="2D8A3B0F" w14:textId="77777777" w:rsidR="00D715E0" w:rsidRPr="00271949" w:rsidRDefault="00D715E0" w:rsidP="00D715E0">
      <w:pPr>
        <w:spacing w:line="276" w:lineRule="auto"/>
        <w:rPr>
          <w:rFonts w:eastAsia="Calibri" w:cs="Times New Roman"/>
          <w:color w:val="000000"/>
          <w:kern w:val="0"/>
          <w:sz w:val="22"/>
          <w:szCs w:val="22"/>
          <w14:ligatures w14:val="none"/>
        </w:rPr>
      </w:pPr>
    </w:p>
    <w:p w14:paraId="0A402ECA" w14:textId="77777777" w:rsidR="00D715E0" w:rsidRDefault="00D715E0" w:rsidP="00D715E0">
      <w:pPr>
        <w:spacing w:line="276" w:lineRule="auto"/>
        <w:rPr>
          <w:rFonts w:eastAsia="Calibri" w:cs="Times New Roman"/>
          <w:color w:val="000000"/>
          <w:kern w:val="0"/>
          <w:sz w:val="22"/>
          <w:szCs w:val="22"/>
          <w14:ligatures w14:val="none"/>
        </w:rPr>
      </w:pPr>
      <w:r>
        <w:rPr>
          <w:color w:val="000000"/>
          <w:sz w:val="22"/>
        </w:rPr>
        <w:t>Elle a ensuite donné la parole à la nouvelle codirection dirigée par Rahel Ostgen et Viviane Pfister, qui entrera en vigueur le 1</w:t>
      </w:r>
      <w:r>
        <w:rPr>
          <w:color w:val="000000"/>
          <w:sz w:val="22"/>
          <w:vertAlign w:val="superscript"/>
        </w:rPr>
        <w:t>er</w:t>
      </w:r>
      <w:r>
        <w:rPr>
          <w:color w:val="000000"/>
          <w:sz w:val="22"/>
        </w:rPr>
        <w:t> mars. Le duo, qui travaille depuis de nombreuses années pour Swiss Recycle, a également remercié l’équipe pour ces années de succès et s’est réjoui que Swiss Recycle puisse continuer à compter sur l’expertise technique de Patrik Geisselhardt dans son futur rôle de chef de projet. </w:t>
      </w:r>
    </w:p>
    <w:p w14:paraId="7FE5E19F" w14:textId="77777777" w:rsidR="00D715E0" w:rsidRPr="00271949" w:rsidRDefault="00D715E0" w:rsidP="00D715E0">
      <w:pPr>
        <w:spacing w:line="276" w:lineRule="auto"/>
        <w:rPr>
          <w:rFonts w:eastAsia="Calibri" w:cs="Times New Roman"/>
          <w:color w:val="000000"/>
          <w:kern w:val="0"/>
          <w:sz w:val="22"/>
          <w:szCs w:val="22"/>
          <w14:ligatures w14:val="none"/>
        </w:rPr>
      </w:pPr>
    </w:p>
    <w:p w14:paraId="5B4FB500" w14:textId="77777777" w:rsidR="00D715E0" w:rsidRPr="00D715E0" w:rsidRDefault="00D715E0" w:rsidP="00D715E0">
      <w:pPr>
        <w:spacing w:line="276" w:lineRule="auto"/>
        <w:rPr>
          <w:rFonts w:eastAsia="Calibri" w:cs="Times New Roman"/>
          <w:color w:val="000000"/>
          <w:kern w:val="0"/>
          <w:sz w:val="22"/>
          <w:szCs w:val="22"/>
          <w14:ligatures w14:val="none"/>
        </w:rPr>
      </w:pPr>
      <w:r>
        <w:rPr>
          <w:color w:val="000000"/>
          <w:sz w:val="22"/>
        </w:rPr>
        <w:t>Retrouvez de plus amples informations sur le congrès à l’adresse </w:t>
      </w:r>
      <w:hyperlink r:id="rId23" w:tgtFrame="_blank" w:history="1">
        <w:r>
          <w:rPr>
            <w:rStyle w:val="Hyperlink"/>
            <w:b/>
            <w:sz w:val="22"/>
          </w:rPr>
          <w:t>www.congresrecyclage.ch</w:t>
        </w:r>
      </w:hyperlink>
    </w:p>
    <w:p w14:paraId="6E13E0EB" w14:textId="77777777" w:rsidR="00C86395" w:rsidRPr="00271949" w:rsidRDefault="00C86395" w:rsidP="00C86395">
      <w:pPr>
        <w:spacing w:line="276" w:lineRule="auto"/>
        <w:rPr>
          <w:rFonts w:eastAsia="Calibri" w:cs="Times New Roman"/>
          <w:color w:val="000000"/>
          <w:kern w:val="0"/>
          <w:sz w:val="22"/>
          <w:szCs w:val="22"/>
          <w14:ligatures w14:val="none"/>
        </w:rPr>
      </w:pPr>
    </w:p>
    <w:p w14:paraId="0B7FCDF6" w14:textId="77777777" w:rsidR="002F3091" w:rsidRPr="00271949" w:rsidRDefault="002F3091" w:rsidP="00335B03">
      <w:pPr>
        <w:spacing w:line="276" w:lineRule="auto"/>
        <w:rPr>
          <w:rFonts w:eastAsia="Calibri" w:cs="Times New Roman"/>
          <w:color w:val="000000"/>
          <w:kern w:val="0"/>
          <w:sz w:val="22"/>
          <w:szCs w:val="22"/>
          <w14:ligatures w14:val="none"/>
        </w:rPr>
      </w:pPr>
    </w:p>
    <w:p w14:paraId="112B3BB6" w14:textId="77777777" w:rsidR="00693D91" w:rsidRPr="00693D91" w:rsidRDefault="00693D91" w:rsidP="00693D91">
      <w:pPr>
        <w:spacing w:after="270" w:line="270" w:lineRule="exact"/>
        <w:rPr>
          <w:rFonts w:eastAsia="Times New Roman" w:cs="Helvetica"/>
          <w:b/>
          <w:bCs/>
          <w:color w:val="009084"/>
          <w:kern w:val="0"/>
          <w:sz w:val="22"/>
          <w:szCs w:val="22"/>
          <w14:ligatures w14:val="none"/>
        </w:rPr>
      </w:pPr>
      <w:r>
        <w:rPr>
          <w:b/>
          <w:color w:val="009084"/>
          <w:sz w:val="22"/>
        </w:rPr>
        <w:lastRenderedPageBreak/>
        <w:t>Contact médias</w:t>
      </w:r>
    </w:p>
    <w:p w14:paraId="429E6B37" w14:textId="3C4974A9" w:rsidR="00693D91" w:rsidRPr="00693D91" w:rsidRDefault="00693D91" w:rsidP="00693D91">
      <w:pPr>
        <w:spacing w:after="200" w:line="240" w:lineRule="auto"/>
        <w:rPr>
          <w:rFonts w:ascii="Arial" w:eastAsia="Cambria" w:hAnsi="Arial" w:cs="Arial"/>
          <w:kern w:val="0"/>
          <w:szCs w:val="20"/>
          <w14:ligatures w14:val="none"/>
        </w:rPr>
      </w:pPr>
      <w:r>
        <w:rPr>
          <w:rFonts w:ascii="Arial" w:hAnsi="Arial"/>
        </w:rPr>
        <w:t>Viviane Pfister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4"/>
        </w:rPr>
        <w:br/>
      </w:r>
      <w:r>
        <w:rPr>
          <w:rFonts w:ascii="Arial" w:hAnsi="Arial"/>
        </w:rPr>
        <w:t>Responsable Communication Swiss Recycle</w:t>
      </w:r>
      <w:r>
        <w:rPr>
          <w:rFonts w:ascii="Arial" w:hAnsi="Arial"/>
        </w:rPr>
        <w:tab/>
      </w:r>
      <w:r>
        <w:rPr>
          <w:rFonts w:ascii="Arial" w:hAnsi="Arial"/>
        </w:rPr>
        <w:tab/>
      </w:r>
      <w:r>
        <w:rPr>
          <w:rFonts w:ascii="Arial" w:hAnsi="Arial"/>
        </w:rPr>
        <w:tab/>
      </w:r>
      <w:r>
        <w:rPr>
          <w:rFonts w:ascii="Arial" w:hAnsi="Arial"/>
          <w:sz w:val="24"/>
        </w:rPr>
        <w:br/>
      </w:r>
      <w:r>
        <w:rPr>
          <w:rFonts w:ascii="Arial" w:hAnsi="Arial"/>
        </w:rPr>
        <w:t>Tél. 044 342 20 00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br/>
      </w:r>
      <w:hyperlink r:id="rId24" w:history="1">
        <w:r>
          <w:rPr>
            <w:rStyle w:val="Hyperlink"/>
            <w:rFonts w:ascii="Arial" w:hAnsi="Arial"/>
          </w:rPr>
          <w:t>viviane.pfister@swissrecycle.ch</w:t>
        </w:r>
      </w:hyperlink>
    </w:p>
    <w:p w14:paraId="5283FC5D" w14:textId="77777777" w:rsidR="00693D91" w:rsidRPr="00271949" w:rsidRDefault="00693D91" w:rsidP="00693D91">
      <w:pPr>
        <w:spacing w:after="200" w:line="276" w:lineRule="auto"/>
        <w:contextualSpacing/>
        <w:rPr>
          <w:rFonts w:ascii="Arial" w:eastAsia="Calibri" w:hAnsi="Arial" w:cs="Arial"/>
          <w:i/>
          <w:kern w:val="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693D91" w:rsidRPr="00693D91" w14:paraId="46BA4CB5" w14:textId="77777777" w:rsidTr="00AB33B9">
        <w:trPr>
          <w:trHeight w:val="340"/>
        </w:trPr>
        <w:tc>
          <w:tcPr>
            <w:tcW w:w="9352" w:type="dxa"/>
            <w:shd w:val="clear" w:color="auto" w:fill="auto"/>
          </w:tcPr>
          <w:p w14:paraId="2C755E64" w14:textId="636E910B" w:rsidR="00693D91" w:rsidRPr="00693D91" w:rsidRDefault="00693D91" w:rsidP="00693D91">
            <w:pPr>
              <w:spacing w:after="200" w:line="240" w:lineRule="auto"/>
              <w:rPr>
                <w:rFonts w:ascii="Arial" w:eastAsia="Cambria" w:hAnsi="Arial" w:cs="Arial"/>
                <w:b/>
                <w:bCs/>
                <w:i/>
                <w:iCs/>
                <w:kern w:val="0"/>
                <w:sz w:val="18"/>
                <w:szCs w:val="18"/>
                <w14:ligatures w14:val="none"/>
              </w:rPr>
            </w:pPr>
            <w:bookmarkStart w:id="0" w:name="_Hlk42776148"/>
            <w:r>
              <w:rPr>
                <w:rFonts w:ascii="Arial" w:hAnsi="Arial"/>
                <w:b/>
                <w:i/>
                <w:sz w:val="18"/>
              </w:rPr>
              <w:t xml:space="preserve">Swiss Recycle – </w:t>
            </w:r>
            <w:hyperlink r:id="rId25" w:history="1">
              <w:r>
                <w:rPr>
                  <w:rStyle w:val="Hyperlink"/>
                  <w:rFonts w:ascii="Arial" w:hAnsi="Arial"/>
                  <w:b/>
                  <w:i/>
                  <w:sz w:val="18"/>
                </w:rPr>
                <w:t>www.swissrecycle.ch</w:t>
              </w:r>
            </w:hyperlink>
            <w:r>
              <w:rPr>
                <w:rFonts w:ascii="Arial" w:hAnsi="Arial"/>
                <w:b/>
                <w:i/>
                <w:sz w:val="18"/>
              </w:rPr>
              <w:t xml:space="preserve"> </w:t>
            </w:r>
          </w:p>
          <w:p w14:paraId="3D3D4A0D" w14:textId="27F71BC1" w:rsidR="002764EE" w:rsidRPr="002764EE" w:rsidRDefault="002764EE" w:rsidP="002764EE">
            <w:pPr>
              <w:spacing w:after="200" w:line="240" w:lineRule="auto"/>
              <w:rPr>
                <w:rFonts w:ascii="Arial" w:eastAsia="Cambria" w:hAnsi="Arial" w:cs="Arial"/>
                <w:i/>
                <w:iCs/>
                <w:kern w:val="0"/>
                <w:sz w:val="18"/>
                <w:szCs w:val="18"/>
                <w14:ligatures w14:val="none"/>
              </w:rPr>
            </w:pPr>
            <w:r>
              <w:rPr>
                <w:rFonts w:ascii="Arial" w:hAnsi="Arial"/>
                <w:i/>
                <w:sz w:val="18"/>
              </w:rPr>
              <w:t xml:space="preserve">Swiss Recycle est l’association faîtière des organisations de recyclage suisses et constitue un centre de compétence pour une qualité élevée, de la transparence et un développement durable </w:t>
            </w:r>
            <w:r w:rsidR="003F4F88">
              <w:rPr>
                <w:rFonts w:ascii="Arial" w:hAnsi="Arial"/>
                <w:i/>
                <w:sz w:val="18"/>
              </w:rPr>
              <w:t>pour toutes</w:t>
            </w:r>
            <w:r>
              <w:rPr>
                <w:rFonts w:ascii="Arial" w:hAnsi="Arial"/>
                <w:i/>
                <w:sz w:val="18"/>
              </w:rPr>
              <w:t xml:space="preserve"> l</w:t>
            </w:r>
            <w:r w:rsidR="003F4F88">
              <w:rPr>
                <w:rFonts w:ascii="Arial" w:hAnsi="Arial"/>
                <w:i/>
                <w:sz w:val="18"/>
              </w:rPr>
              <w:t>es</w:t>
            </w:r>
            <w:r>
              <w:rPr>
                <w:rFonts w:ascii="Arial" w:hAnsi="Arial"/>
                <w:i/>
                <w:sz w:val="18"/>
              </w:rPr>
              <w:t xml:space="preserve"> stratégie</w:t>
            </w:r>
            <w:r w:rsidR="003F4F88">
              <w:rPr>
                <w:rFonts w:ascii="Arial" w:hAnsi="Arial"/>
                <w:i/>
                <w:sz w:val="18"/>
              </w:rPr>
              <w:t>s</w:t>
            </w:r>
            <w:r>
              <w:rPr>
                <w:rFonts w:ascii="Arial" w:hAnsi="Arial"/>
                <w:i/>
                <w:sz w:val="18"/>
              </w:rPr>
              <w:t xml:space="preserve"> R</w:t>
            </w:r>
            <w:r w:rsidR="003F4F88">
              <w:rPr>
                <w:rFonts w:ascii="Arial" w:hAnsi="Arial"/>
                <w:i/>
                <w:sz w:val="18"/>
              </w:rPr>
              <w:t>e</w:t>
            </w:r>
            <w:r>
              <w:rPr>
                <w:rFonts w:ascii="Arial" w:hAnsi="Arial"/>
                <w:i/>
                <w:sz w:val="18"/>
              </w:rPr>
              <w:t xml:space="preserve">. Elle aide les différentes parties prenantes à boucler les circuits des matériaux. </w:t>
            </w:r>
          </w:p>
          <w:p w14:paraId="2DB2FDAB" w14:textId="574D7E55" w:rsidR="00693D91" w:rsidRPr="00693D91" w:rsidRDefault="002764EE" w:rsidP="002764EE">
            <w:pPr>
              <w:spacing w:after="200" w:line="240" w:lineRule="auto"/>
              <w:rPr>
                <w:rFonts w:ascii="Arial" w:eastAsia="Cambria" w:hAnsi="Arial" w:cs="Arial"/>
                <w:i/>
                <w:iCs/>
                <w:kern w:val="0"/>
                <w:sz w:val="18"/>
                <w:szCs w:val="18"/>
                <w14:ligatures w14:val="none"/>
              </w:rPr>
            </w:pPr>
            <w:r>
              <w:rPr>
                <w:rFonts w:ascii="Arial" w:hAnsi="Arial"/>
                <w:i/>
                <w:sz w:val="18"/>
              </w:rPr>
              <w:t xml:space="preserve">En tant qu’organisation indépendante à but non lucratif, Swiss Recycle est l’interlocutrice compétente pour toutes les questions relatives à la collecte sélective, le recyclage et l’économie circulaire. L’association sensibilise aux trois thèmes principaux au moyen d’un travail de communication tout en montrant le bénéfice environnemental élevé d’une fermeture des circuits en Suisse.  </w:t>
            </w:r>
          </w:p>
        </w:tc>
      </w:tr>
      <w:bookmarkEnd w:id="0"/>
    </w:tbl>
    <w:p w14:paraId="42A67E65" w14:textId="77777777" w:rsidR="00051822" w:rsidRDefault="00051822" w:rsidP="00F315AE"/>
    <w:p w14:paraId="0463273B" w14:textId="77777777" w:rsidR="00884DC6" w:rsidRPr="00F315AE" w:rsidRDefault="00884DC6" w:rsidP="00F315AE"/>
    <w:sectPr w:rsidR="00884DC6" w:rsidRPr="00F315AE" w:rsidSect="005826FD">
      <w:headerReference w:type="default" r:id="rId26"/>
      <w:footerReference w:type="default" r:id="rId27"/>
      <w:pgSz w:w="11900" w:h="16840"/>
      <w:pgMar w:top="1134" w:right="1134" w:bottom="1134"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DDF91" w14:textId="77777777" w:rsidR="005E7715" w:rsidRDefault="005E7715" w:rsidP="001041C7">
      <w:pPr>
        <w:spacing w:line="240" w:lineRule="auto"/>
      </w:pPr>
      <w:r>
        <w:separator/>
      </w:r>
    </w:p>
  </w:endnote>
  <w:endnote w:type="continuationSeparator" w:id="0">
    <w:p w14:paraId="08A68426" w14:textId="77777777" w:rsidR="005E7715" w:rsidRDefault="005E7715" w:rsidP="001041C7">
      <w:pPr>
        <w:spacing w:line="240" w:lineRule="auto"/>
      </w:pPr>
      <w:r>
        <w:continuationSeparator/>
      </w:r>
    </w:p>
  </w:endnote>
  <w:endnote w:type="continuationNotice" w:id="1">
    <w:p w14:paraId="61497896" w14:textId="77777777" w:rsidR="005E7715" w:rsidRDefault="005E77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01D" w14:textId="5BEE542C" w:rsidR="00C36605" w:rsidRPr="00271949" w:rsidRDefault="00C36605" w:rsidP="00C36605">
    <w:pPr>
      <w:pStyle w:val="EinfAbs"/>
      <w:jc w:val="center"/>
      <w:rPr>
        <w:rFonts w:ascii="Helvetica" w:hAnsi="Helvetica" w:cs="Helvetica"/>
        <w:color w:val="21877C"/>
        <w:sz w:val="18"/>
        <w:szCs w:val="18"/>
        <w:lang w:val="de-CH"/>
      </w:rPr>
    </w:pPr>
    <w:r w:rsidRPr="00271949">
      <w:rPr>
        <w:rFonts w:ascii="Helvetica" w:hAnsi="Helvetica"/>
        <w:b/>
        <w:color w:val="21877C"/>
        <w:sz w:val="18"/>
        <w:lang w:val="de-CH"/>
      </w:rPr>
      <w:t xml:space="preserve">Swiss Recycle    </w:t>
    </w:r>
    <w:r w:rsidRPr="00271949">
      <w:rPr>
        <w:rFonts w:ascii="Helvetica" w:hAnsi="Helvetica"/>
        <w:color w:val="21877C"/>
        <w:sz w:val="18"/>
        <w:lang w:val="de-CH"/>
      </w:rPr>
      <w:t>Obstgartenstrasse 28    8006 Zurich    044 342 20 00    info@swissrecycle.ch    swissrecycle.ch</w:t>
    </w:r>
  </w:p>
  <w:p w14:paraId="68CD49C8" w14:textId="22C6F481" w:rsidR="00C9661C" w:rsidRPr="00271949" w:rsidRDefault="00C9661C">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19CC" w14:textId="77777777" w:rsidR="005E7715" w:rsidRDefault="005E7715" w:rsidP="001041C7">
      <w:pPr>
        <w:spacing w:line="240" w:lineRule="auto"/>
      </w:pPr>
      <w:r>
        <w:separator/>
      </w:r>
    </w:p>
  </w:footnote>
  <w:footnote w:type="continuationSeparator" w:id="0">
    <w:p w14:paraId="66E5E44C" w14:textId="77777777" w:rsidR="005E7715" w:rsidRDefault="005E7715" w:rsidP="001041C7">
      <w:pPr>
        <w:spacing w:line="240" w:lineRule="auto"/>
      </w:pPr>
      <w:r>
        <w:continuationSeparator/>
      </w:r>
    </w:p>
  </w:footnote>
  <w:footnote w:type="continuationNotice" w:id="1">
    <w:p w14:paraId="2EB998D3" w14:textId="77777777" w:rsidR="005E7715" w:rsidRDefault="005E77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58DB" w14:textId="35E788EE" w:rsidR="0087199E" w:rsidRDefault="0087199E">
    <w:pPr>
      <w:pStyle w:val="Kopfzeile"/>
    </w:pPr>
    <w:r>
      <w:rPr>
        <w:noProof/>
      </w:rPr>
      <w:drawing>
        <wp:anchor distT="0" distB="0" distL="114300" distR="114300" simplePos="0" relativeHeight="251658240" behindDoc="1" locked="0" layoutInCell="1" allowOverlap="0" wp14:anchorId="4DB4738A" wp14:editId="263AD36C">
          <wp:simplePos x="0" y="0"/>
          <wp:positionH relativeFrom="column">
            <wp:posOffset>4842510</wp:posOffset>
          </wp:positionH>
          <wp:positionV relativeFrom="paragraph">
            <wp:posOffset>156210</wp:posOffset>
          </wp:positionV>
          <wp:extent cx="1123950" cy="613410"/>
          <wp:effectExtent l="0" t="0" r="0" b="0"/>
          <wp:wrapTopAndBottom/>
          <wp:docPr id="967373002" name="Grafik 96737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73002" name="Grafik 967373002"/>
                  <pic:cNvPicPr/>
                </pic:nvPicPr>
                <pic:blipFill>
                  <a:blip r:embed="rId1">
                    <a:extLst>
                      <a:ext uri="{28A0092B-C50C-407E-A947-70E740481C1C}">
                        <a14:useLocalDpi xmlns:a14="http://schemas.microsoft.com/office/drawing/2010/main" val="0"/>
                      </a:ext>
                    </a:extLst>
                  </a:blip>
                  <a:stretch>
                    <a:fillRect/>
                  </a:stretch>
                </pic:blipFill>
                <pic:spPr>
                  <a:xfrm>
                    <a:off x="0" y="0"/>
                    <a:ext cx="1123950" cy="613410"/>
                  </a:xfrm>
                  <a:prstGeom prst="rect">
                    <a:avLst/>
                  </a:prstGeom>
                </pic:spPr>
              </pic:pic>
            </a:graphicData>
          </a:graphic>
          <wp14:sizeRelH relativeFrom="margin">
            <wp14:pctWidth>0</wp14:pctWidth>
          </wp14:sizeRelH>
          <wp14:sizeRelV relativeFrom="margin">
            <wp14:pctHeight>0</wp14:pctHeight>
          </wp14:sizeRelV>
        </wp:anchor>
      </w:drawing>
    </w:r>
  </w:p>
  <w:p w14:paraId="5138D14A" w14:textId="13D6E3A2" w:rsidR="00C36605" w:rsidRDefault="00C366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75217C9"/>
    <w:multiLevelType w:val="hybridMultilevel"/>
    <w:tmpl w:val="585298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BE221E"/>
    <w:multiLevelType w:val="hybridMultilevel"/>
    <w:tmpl w:val="4824F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A11012"/>
    <w:multiLevelType w:val="hybridMultilevel"/>
    <w:tmpl w:val="8D849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34993"/>
    <w:multiLevelType w:val="hybridMultilevel"/>
    <w:tmpl w:val="94167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12398"/>
    <w:multiLevelType w:val="hybridMultilevel"/>
    <w:tmpl w:val="905207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20B59"/>
    <w:multiLevelType w:val="hybridMultilevel"/>
    <w:tmpl w:val="08A278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5A0BC0"/>
    <w:multiLevelType w:val="hybridMultilevel"/>
    <w:tmpl w:val="F094028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777AF7"/>
    <w:multiLevelType w:val="hybridMultilevel"/>
    <w:tmpl w:val="459E2A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4D2988"/>
    <w:multiLevelType w:val="hybridMultilevel"/>
    <w:tmpl w:val="F9EA36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84F39"/>
    <w:multiLevelType w:val="hybridMultilevel"/>
    <w:tmpl w:val="18F4B3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6B0730D"/>
    <w:multiLevelType w:val="hybridMultilevel"/>
    <w:tmpl w:val="31304B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88C4DAD"/>
    <w:multiLevelType w:val="hybridMultilevel"/>
    <w:tmpl w:val="44CE1A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C2E105F"/>
    <w:multiLevelType w:val="hybridMultilevel"/>
    <w:tmpl w:val="959059D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CB141C5"/>
    <w:multiLevelType w:val="hybridMultilevel"/>
    <w:tmpl w:val="BAC4A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D3765D1"/>
    <w:multiLevelType w:val="hybridMultilevel"/>
    <w:tmpl w:val="C32E2F42"/>
    <w:lvl w:ilvl="0" w:tplc="30882D68">
      <w:start w:val="17"/>
      <w:numFmt w:val="decimal"/>
      <w:lvlText w:val="%1."/>
      <w:lvlJc w:val="left"/>
      <w:pPr>
        <w:ind w:left="1170" w:hanging="45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F1F7109"/>
    <w:multiLevelType w:val="hybridMultilevel"/>
    <w:tmpl w:val="219CAE34"/>
    <w:lvl w:ilvl="0" w:tplc="1BEEE5CA">
      <w:start w:val="9"/>
      <w:numFmt w:val="bullet"/>
      <w:lvlText w:val="-"/>
      <w:lvlJc w:val="left"/>
      <w:pPr>
        <w:ind w:left="720" w:hanging="360"/>
      </w:pPr>
      <w:rPr>
        <w:rFonts w:ascii="Helvetica" w:eastAsia="Cambr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0BF525A"/>
    <w:multiLevelType w:val="hybridMultilevel"/>
    <w:tmpl w:val="1AE063D2"/>
    <w:lvl w:ilvl="0" w:tplc="DD2A58E0">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8656F"/>
    <w:multiLevelType w:val="multilevel"/>
    <w:tmpl w:val="6DEA36FA"/>
    <w:lvl w:ilvl="0">
      <w:start w:val="1"/>
      <w:numFmt w:val="decimal"/>
      <w:pStyle w:val="berschrift1"/>
      <w:lvlText w:val="%1."/>
      <w:lvlJc w:val="left"/>
      <w:pPr>
        <w:ind w:left="663" w:hanging="663"/>
      </w:pPr>
      <w:rPr>
        <w:rFonts w:hint="default"/>
        <w:color w:val="1B8D7F"/>
      </w:rPr>
    </w:lvl>
    <w:lvl w:ilvl="1">
      <w:start w:val="1"/>
      <w:numFmt w:val="decimal"/>
      <w:pStyle w:val="berschrift2"/>
      <w:isLgl/>
      <w:lvlText w:val="%1.%2"/>
      <w:lvlJc w:val="left"/>
      <w:pPr>
        <w:ind w:left="-2682" w:hanging="720"/>
      </w:pPr>
    </w:lvl>
    <w:lvl w:ilvl="2">
      <w:start w:val="1"/>
      <w:numFmt w:val="decimal"/>
      <w:isLgl/>
      <w:lvlText w:val="%1.%2.%3"/>
      <w:lvlJc w:val="left"/>
      <w:pPr>
        <w:ind w:left="-2682"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1962" w:hanging="1440"/>
      </w:pPr>
      <w:rPr>
        <w:rFonts w:hint="default"/>
      </w:rPr>
    </w:lvl>
    <w:lvl w:ilvl="5">
      <w:start w:val="1"/>
      <w:numFmt w:val="decimal"/>
      <w:isLgl/>
      <w:lvlText w:val="%1.%2.%3.%4.%5.%6"/>
      <w:lvlJc w:val="left"/>
      <w:pPr>
        <w:ind w:left="-1962" w:hanging="1440"/>
      </w:pPr>
      <w:rPr>
        <w:rFonts w:hint="default"/>
      </w:rPr>
    </w:lvl>
    <w:lvl w:ilvl="6">
      <w:start w:val="1"/>
      <w:numFmt w:val="decimal"/>
      <w:isLgl/>
      <w:lvlText w:val="%1.%2.%3.%4.%5.%6.%7"/>
      <w:lvlJc w:val="left"/>
      <w:pPr>
        <w:ind w:left="-1602" w:hanging="1800"/>
      </w:pPr>
      <w:rPr>
        <w:rFonts w:hint="default"/>
      </w:rPr>
    </w:lvl>
    <w:lvl w:ilvl="7">
      <w:start w:val="1"/>
      <w:numFmt w:val="decimal"/>
      <w:isLgl/>
      <w:lvlText w:val="%1.%2.%3.%4.%5.%6.%7.%8"/>
      <w:lvlJc w:val="left"/>
      <w:pPr>
        <w:ind w:left="-1602" w:hanging="1800"/>
      </w:pPr>
      <w:rPr>
        <w:rFonts w:hint="default"/>
      </w:rPr>
    </w:lvl>
    <w:lvl w:ilvl="8">
      <w:start w:val="1"/>
      <w:numFmt w:val="decimal"/>
      <w:isLgl/>
      <w:lvlText w:val="%1.%2.%3.%4.%5.%6.%7.%8.%9"/>
      <w:lvlJc w:val="left"/>
      <w:pPr>
        <w:ind w:left="-1242" w:hanging="2160"/>
      </w:pPr>
      <w:rPr>
        <w:rFonts w:hint="default"/>
      </w:rPr>
    </w:lvl>
  </w:abstractNum>
  <w:abstractNum w:abstractNumId="19" w15:restartNumberingAfterBreak="0">
    <w:nsid w:val="384C6D86"/>
    <w:multiLevelType w:val="hybridMultilevel"/>
    <w:tmpl w:val="D7382B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E5206D2"/>
    <w:multiLevelType w:val="hybridMultilevel"/>
    <w:tmpl w:val="8EB65C0C"/>
    <w:lvl w:ilvl="0" w:tplc="4A70FD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2515CC4"/>
    <w:multiLevelType w:val="hybridMultilevel"/>
    <w:tmpl w:val="59A484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27F4684"/>
    <w:multiLevelType w:val="hybridMultilevel"/>
    <w:tmpl w:val="01603D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3A2DD3"/>
    <w:multiLevelType w:val="hybridMultilevel"/>
    <w:tmpl w:val="2B14093E"/>
    <w:lvl w:ilvl="0" w:tplc="F7F4F832">
      <w:start w:val="2"/>
      <w:numFmt w:val="bullet"/>
      <w:lvlText w:val=""/>
      <w:lvlJc w:val="left"/>
      <w:pPr>
        <w:ind w:left="720" w:hanging="360"/>
      </w:pPr>
      <w:rPr>
        <w:rFonts w:ascii="Wingdings" w:eastAsiaTheme="minorHAnsi" w:hAnsi="Wingdings" w:cs="Robo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963F0E"/>
    <w:multiLevelType w:val="hybridMultilevel"/>
    <w:tmpl w:val="9E5E1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7105E8"/>
    <w:multiLevelType w:val="hybridMultilevel"/>
    <w:tmpl w:val="9FFE7CD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02B4CBE"/>
    <w:multiLevelType w:val="hybridMultilevel"/>
    <w:tmpl w:val="8AA2DA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05F1856"/>
    <w:multiLevelType w:val="hybridMultilevel"/>
    <w:tmpl w:val="49664FF4"/>
    <w:lvl w:ilvl="0" w:tplc="30882D68">
      <w:start w:val="17"/>
      <w:numFmt w:val="decimal"/>
      <w:lvlText w:val="%1."/>
      <w:lvlJc w:val="left"/>
      <w:pPr>
        <w:ind w:left="1170" w:hanging="45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8" w15:restartNumberingAfterBreak="0">
    <w:nsid w:val="56CA539D"/>
    <w:multiLevelType w:val="hybridMultilevel"/>
    <w:tmpl w:val="005AF0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7B57496"/>
    <w:multiLevelType w:val="hybridMultilevel"/>
    <w:tmpl w:val="E264CA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752B2E"/>
    <w:multiLevelType w:val="hybridMultilevel"/>
    <w:tmpl w:val="3ECEB92C"/>
    <w:lvl w:ilvl="0" w:tplc="3B0E02EA">
      <w:numFmt w:val="bullet"/>
      <w:lvlText w:val="-"/>
      <w:lvlJc w:val="left"/>
      <w:pPr>
        <w:ind w:left="720" w:hanging="360"/>
      </w:pPr>
      <w:rPr>
        <w:rFonts w:ascii="Helvetica" w:eastAsia="Cambr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BC731C9"/>
    <w:multiLevelType w:val="hybridMultilevel"/>
    <w:tmpl w:val="770446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FF50F64"/>
    <w:multiLevelType w:val="hybridMultilevel"/>
    <w:tmpl w:val="D70207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00E40DA"/>
    <w:multiLevelType w:val="hybridMultilevel"/>
    <w:tmpl w:val="8D849E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23A174D"/>
    <w:multiLevelType w:val="hybridMultilevel"/>
    <w:tmpl w:val="2696A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8985B75"/>
    <w:multiLevelType w:val="hybridMultilevel"/>
    <w:tmpl w:val="EF646938"/>
    <w:lvl w:ilvl="0" w:tplc="C150BF9E">
      <w:start w:val="1"/>
      <w:numFmt w:val="decimal"/>
      <w:lvlText w:val="%1."/>
      <w:lvlJc w:val="left"/>
      <w:pPr>
        <w:ind w:left="720" w:hanging="66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99B3C8E"/>
    <w:multiLevelType w:val="hybridMultilevel"/>
    <w:tmpl w:val="85C2F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F04EFE"/>
    <w:multiLevelType w:val="hybridMultilevel"/>
    <w:tmpl w:val="D7020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43C31"/>
    <w:multiLevelType w:val="hybridMultilevel"/>
    <w:tmpl w:val="B2CA641C"/>
    <w:lvl w:ilvl="0" w:tplc="14660A8A">
      <w:numFmt w:val="bullet"/>
      <w:lvlText w:val=""/>
      <w:lvlJc w:val="left"/>
      <w:pPr>
        <w:ind w:left="720" w:hanging="360"/>
      </w:pPr>
      <w:rPr>
        <w:rFonts w:ascii="Wingdings" w:eastAsia="Cambr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61D7A96"/>
    <w:multiLevelType w:val="hybridMultilevel"/>
    <w:tmpl w:val="3C92FE3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EE330A0"/>
    <w:multiLevelType w:val="hybridMultilevel"/>
    <w:tmpl w:val="8272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2837535">
    <w:abstractNumId w:val="1"/>
  </w:num>
  <w:num w:numId="2" w16cid:durableId="127668248">
    <w:abstractNumId w:val="0"/>
  </w:num>
  <w:num w:numId="3" w16cid:durableId="1423066161">
    <w:abstractNumId w:val="7"/>
  </w:num>
  <w:num w:numId="4" w16cid:durableId="1885671697">
    <w:abstractNumId w:val="17"/>
  </w:num>
  <w:num w:numId="5" w16cid:durableId="387533241">
    <w:abstractNumId w:val="20"/>
  </w:num>
  <w:num w:numId="6" w16cid:durableId="1550647352">
    <w:abstractNumId w:val="9"/>
  </w:num>
  <w:num w:numId="7" w16cid:durableId="2040666716">
    <w:abstractNumId w:val="24"/>
  </w:num>
  <w:num w:numId="8" w16cid:durableId="1342053333">
    <w:abstractNumId w:val="39"/>
  </w:num>
  <w:num w:numId="9" w16cid:durableId="1828856894">
    <w:abstractNumId w:val="2"/>
  </w:num>
  <w:num w:numId="10" w16cid:durableId="1112361952">
    <w:abstractNumId w:val="36"/>
  </w:num>
  <w:num w:numId="11" w16cid:durableId="776482632">
    <w:abstractNumId w:val="14"/>
  </w:num>
  <w:num w:numId="12" w16cid:durableId="1426804424">
    <w:abstractNumId w:val="5"/>
  </w:num>
  <w:num w:numId="13" w16cid:durableId="225384856">
    <w:abstractNumId w:val="21"/>
  </w:num>
  <w:num w:numId="14" w16cid:durableId="1920478227">
    <w:abstractNumId w:val="31"/>
  </w:num>
  <w:num w:numId="15" w16cid:durableId="1637643503">
    <w:abstractNumId w:val="28"/>
  </w:num>
  <w:num w:numId="16" w16cid:durableId="899708071">
    <w:abstractNumId w:val="4"/>
  </w:num>
  <w:num w:numId="17" w16cid:durableId="1645621558">
    <w:abstractNumId w:val="16"/>
  </w:num>
  <w:num w:numId="18" w16cid:durableId="145048017">
    <w:abstractNumId w:val="34"/>
  </w:num>
  <w:num w:numId="19" w16cid:durableId="1097794189">
    <w:abstractNumId w:val="35"/>
  </w:num>
  <w:num w:numId="20" w16cid:durableId="821433969">
    <w:abstractNumId w:val="18"/>
  </w:num>
  <w:num w:numId="21" w16cid:durableId="1640573636">
    <w:abstractNumId w:val="27"/>
  </w:num>
  <w:num w:numId="22" w16cid:durableId="1532691306">
    <w:abstractNumId w:val="15"/>
  </w:num>
  <w:num w:numId="23" w16cid:durableId="1701198469">
    <w:abstractNumId w:val="29"/>
  </w:num>
  <w:num w:numId="24" w16cid:durableId="546066825">
    <w:abstractNumId w:val="13"/>
  </w:num>
  <w:num w:numId="25" w16cid:durableId="55055447">
    <w:abstractNumId w:val="22"/>
  </w:num>
  <w:num w:numId="26" w16cid:durableId="1451700207">
    <w:abstractNumId w:val="19"/>
  </w:num>
  <w:num w:numId="27" w16cid:durableId="1971858487">
    <w:abstractNumId w:val="8"/>
  </w:num>
  <w:num w:numId="28" w16cid:durableId="1562329503">
    <w:abstractNumId w:val="25"/>
  </w:num>
  <w:num w:numId="29" w16cid:durableId="1390151815">
    <w:abstractNumId w:val="11"/>
  </w:num>
  <w:num w:numId="30" w16cid:durableId="1069427782">
    <w:abstractNumId w:val="30"/>
  </w:num>
  <w:num w:numId="31" w16cid:durableId="1994796460">
    <w:abstractNumId w:val="10"/>
  </w:num>
  <w:num w:numId="32" w16cid:durableId="584073361">
    <w:abstractNumId w:val="38"/>
  </w:num>
  <w:num w:numId="33" w16cid:durableId="1755317811">
    <w:abstractNumId w:val="40"/>
  </w:num>
  <w:num w:numId="34" w16cid:durableId="656760960">
    <w:abstractNumId w:val="23"/>
  </w:num>
  <w:num w:numId="35" w16cid:durableId="121076904">
    <w:abstractNumId w:val="6"/>
  </w:num>
  <w:num w:numId="36" w16cid:durableId="1455753828">
    <w:abstractNumId w:val="33"/>
  </w:num>
  <w:num w:numId="37" w16cid:durableId="1595630589">
    <w:abstractNumId w:val="12"/>
  </w:num>
  <w:num w:numId="38" w16cid:durableId="149953304">
    <w:abstractNumId w:val="32"/>
  </w:num>
  <w:num w:numId="39" w16cid:durableId="571622436">
    <w:abstractNumId w:val="26"/>
  </w:num>
  <w:num w:numId="40" w16cid:durableId="629825193">
    <w:abstractNumId w:val="3"/>
  </w:num>
  <w:num w:numId="41" w16cid:durableId="19663534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68DF34-6A3C-4B29-85B5-05FBC9D73EEF}"/>
    <w:docVar w:name="dgnword-eventsink" w:val="2193004210608"/>
  </w:docVars>
  <w:rsids>
    <w:rsidRoot w:val="001041C7"/>
    <w:rsid w:val="00020C25"/>
    <w:rsid w:val="00021A49"/>
    <w:rsid w:val="0002654C"/>
    <w:rsid w:val="00027354"/>
    <w:rsid w:val="00034151"/>
    <w:rsid w:val="00042776"/>
    <w:rsid w:val="00043265"/>
    <w:rsid w:val="000457CB"/>
    <w:rsid w:val="00051822"/>
    <w:rsid w:val="000633A3"/>
    <w:rsid w:val="000711C9"/>
    <w:rsid w:val="0007511C"/>
    <w:rsid w:val="00077D1D"/>
    <w:rsid w:val="00086174"/>
    <w:rsid w:val="00096A61"/>
    <w:rsid w:val="000A375C"/>
    <w:rsid w:val="000A7B91"/>
    <w:rsid w:val="000C537E"/>
    <w:rsid w:val="000C5D79"/>
    <w:rsid w:val="000C6A13"/>
    <w:rsid w:val="000D0215"/>
    <w:rsid w:val="000D0F99"/>
    <w:rsid w:val="000D7C4F"/>
    <w:rsid w:val="000F36A5"/>
    <w:rsid w:val="000F3FD7"/>
    <w:rsid w:val="000F76F3"/>
    <w:rsid w:val="001041C7"/>
    <w:rsid w:val="0011407F"/>
    <w:rsid w:val="00114EC8"/>
    <w:rsid w:val="0012017B"/>
    <w:rsid w:val="001367CF"/>
    <w:rsid w:val="001372A2"/>
    <w:rsid w:val="00144595"/>
    <w:rsid w:val="0014658F"/>
    <w:rsid w:val="001478CA"/>
    <w:rsid w:val="001563FF"/>
    <w:rsid w:val="00186A99"/>
    <w:rsid w:val="0018740A"/>
    <w:rsid w:val="001A22CA"/>
    <w:rsid w:val="001D0056"/>
    <w:rsid w:val="001E07A6"/>
    <w:rsid w:val="001E1598"/>
    <w:rsid w:val="001F5C85"/>
    <w:rsid w:val="002033C4"/>
    <w:rsid w:val="002065B5"/>
    <w:rsid w:val="002112D7"/>
    <w:rsid w:val="002215CC"/>
    <w:rsid w:val="002257CB"/>
    <w:rsid w:val="00245C49"/>
    <w:rsid w:val="00250125"/>
    <w:rsid w:val="00271949"/>
    <w:rsid w:val="002739E2"/>
    <w:rsid w:val="002764EE"/>
    <w:rsid w:val="002A148C"/>
    <w:rsid w:val="002B6DE6"/>
    <w:rsid w:val="002C776F"/>
    <w:rsid w:val="002F1269"/>
    <w:rsid w:val="002F216F"/>
    <w:rsid w:val="002F3091"/>
    <w:rsid w:val="002F34F6"/>
    <w:rsid w:val="00306422"/>
    <w:rsid w:val="003176BD"/>
    <w:rsid w:val="003243F8"/>
    <w:rsid w:val="003328A1"/>
    <w:rsid w:val="00335B03"/>
    <w:rsid w:val="00337AAF"/>
    <w:rsid w:val="00360018"/>
    <w:rsid w:val="00377279"/>
    <w:rsid w:val="00386509"/>
    <w:rsid w:val="00390CFE"/>
    <w:rsid w:val="00392DFC"/>
    <w:rsid w:val="0039731F"/>
    <w:rsid w:val="003A3440"/>
    <w:rsid w:val="003B0DE3"/>
    <w:rsid w:val="003C443B"/>
    <w:rsid w:val="003E0AB9"/>
    <w:rsid w:val="003E2F6B"/>
    <w:rsid w:val="003F3EA8"/>
    <w:rsid w:val="003F4F88"/>
    <w:rsid w:val="003F76DF"/>
    <w:rsid w:val="00400CD7"/>
    <w:rsid w:val="00401B9B"/>
    <w:rsid w:val="00402528"/>
    <w:rsid w:val="0041278B"/>
    <w:rsid w:val="00422DD1"/>
    <w:rsid w:val="0043549F"/>
    <w:rsid w:val="00441E0C"/>
    <w:rsid w:val="00457084"/>
    <w:rsid w:val="00483503"/>
    <w:rsid w:val="004847BC"/>
    <w:rsid w:val="004D082E"/>
    <w:rsid w:val="004D1949"/>
    <w:rsid w:val="004E6452"/>
    <w:rsid w:val="004E6E3A"/>
    <w:rsid w:val="004F3507"/>
    <w:rsid w:val="004F6AA0"/>
    <w:rsid w:val="00514CEE"/>
    <w:rsid w:val="0052118D"/>
    <w:rsid w:val="00523341"/>
    <w:rsid w:val="0052671D"/>
    <w:rsid w:val="00541249"/>
    <w:rsid w:val="005517BE"/>
    <w:rsid w:val="005826FD"/>
    <w:rsid w:val="005912D2"/>
    <w:rsid w:val="00591531"/>
    <w:rsid w:val="00593CF1"/>
    <w:rsid w:val="005A2CD5"/>
    <w:rsid w:val="005B428A"/>
    <w:rsid w:val="005D03B9"/>
    <w:rsid w:val="005E0020"/>
    <w:rsid w:val="005E5A63"/>
    <w:rsid w:val="005E7715"/>
    <w:rsid w:val="005F55A7"/>
    <w:rsid w:val="00600BB0"/>
    <w:rsid w:val="00602430"/>
    <w:rsid w:val="00603146"/>
    <w:rsid w:val="00612DAD"/>
    <w:rsid w:val="0061473F"/>
    <w:rsid w:val="006251D7"/>
    <w:rsid w:val="006430AC"/>
    <w:rsid w:val="00653F8D"/>
    <w:rsid w:val="006708F4"/>
    <w:rsid w:val="00693D91"/>
    <w:rsid w:val="006B290C"/>
    <w:rsid w:val="006B6694"/>
    <w:rsid w:val="006C24E6"/>
    <w:rsid w:val="006D0E24"/>
    <w:rsid w:val="006D1993"/>
    <w:rsid w:val="006D75A0"/>
    <w:rsid w:val="006F5879"/>
    <w:rsid w:val="00703C3C"/>
    <w:rsid w:val="007130A6"/>
    <w:rsid w:val="0072528D"/>
    <w:rsid w:val="00725375"/>
    <w:rsid w:val="007277D7"/>
    <w:rsid w:val="00735DC3"/>
    <w:rsid w:val="00744A44"/>
    <w:rsid w:val="00746C08"/>
    <w:rsid w:val="00750B82"/>
    <w:rsid w:val="00761038"/>
    <w:rsid w:val="00770ACE"/>
    <w:rsid w:val="007720AB"/>
    <w:rsid w:val="007721EA"/>
    <w:rsid w:val="007763B1"/>
    <w:rsid w:val="00782C29"/>
    <w:rsid w:val="007938D6"/>
    <w:rsid w:val="007A5D23"/>
    <w:rsid w:val="007B2C33"/>
    <w:rsid w:val="007C62C8"/>
    <w:rsid w:val="007D1591"/>
    <w:rsid w:val="007E3801"/>
    <w:rsid w:val="007E4C73"/>
    <w:rsid w:val="007E68AC"/>
    <w:rsid w:val="008055E5"/>
    <w:rsid w:val="008129FE"/>
    <w:rsid w:val="00817299"/>
    <w:rsid w:val="00824343"/>
    <w:rsid w:val="0082765F"/>
    <w:rsid w:val="0083094C"/>
    <w:rsid w:val="00831139"/>
    <w:rsid w:val="00832B5A"/>
    <w:rsid w:val="0083343B"/>
    <w:rsid w:val="008341DF"/>
    <w:rsid w:val="00853E46"/>
    <w:rsid w:val="0087199E"/>
    <w:rsid w:val="00876EEB"/>
    <w:rsid w:val="00877895"/>
    <w:rsid w:val="00884DC6"/>
    <w:rsid w:val="008A0B51"/>
    <w:rsid w:val="008A56A1"/>
    <w:rsid w:val="008B098B"/>
    <w:rsid w:val="008B3A0B"/>
    <w:rsid w:val="008B646E"/>
    <w:rsid w:val="008B66D0"/>
    <w:rsid w:val="008C1933"/>
    <w:rsid w:val="008C78AB"/>
    <w:rsid w:val="008D0604"/>
    <w:rsid w:val="008E00DD"/>
    <w:rsid w:val="008E35E2"/>
    <w:rsid w:val="00913463"/>
    <w:rsid w:val="00941485"/>
    <w:rsid w:val="009436B5"/>
    <w:rsid w:val="00943C34"/>
    <w:rsid w:val="009467F2"/>
    <w:rsid w:val="0096126B"/>
    <w:rsid w:val="009654B6"/>
    <w:rsid w:val="009665DE"/>
    <w:rsid w:val="00990291"/>
    <w:rsid w:val="0099301C"/>
    <w:rsid w:val="009A2178"/>
    <w:rsid w:val="009B1366"/>
    <w:rsid w:val="009B55C9"/>
    <w:rsid w:val="009B6573"/>
    <w:rsid w:val="009C2BE9"/>
    <w:rsid w:val="009C4B21"/>
    <w:rsid w:val="009D02AC"/>
    <w:rsid w:val="009D6C2C"/>
    <w:rsid w:val="009E0C76"/>
    <w:rsid w:val="009E2482"/>
    <w:rsid w:val="009E4D0D"/>
    <w:rsid w:val="009E79B8"/>
    <w:rsid w:val="009F3F1A"/>
    <w:rsid w:val="009F4DD7"/>
    <w:rsid w:val="00A231AE"/>
    <w:rsid w:val="00A3086E"/>
    <w:rsid w:val="00A31FDB"/>
    <w:rsid w:val="00A33A23"/>
    <w:rsid w:val="00A35282"/>
    <w:rsid w:val="00A37E42"/>
    <w:rsid w:val="00A50AC7"/>
    <w:rsid w:val="00A86BBF"/>
    <w:rsid w:val="00A87221"/>
    <w:rsid w:val="00A90D15"/>
    <w:rsid w:val="00A91E7B"/>
    <w:rsid w:val="00AA089B"/>
    <w:rsid w:val="00AA1265"/>
    <w:rsid w:val="00AA5DF8"/>
    <w:rsid w:val="00AB08DE"/>
    <w:rsid w:val="00AB33B9"/>
    <w:rsid w:val="00AB359D"/>
    <w:rsid w:val="00AB65D9"/>
    <w:rsid w:val="00AC6858"/>
    <w:rsid w:val="00AD2695"/>
    <w:rsid w:val="00AD7333"/>
    <w:rsid w:val="00AF4EB6"/>
    <w:rsid w:val="00AF7DC6"/>
    <w:rsid w:val="00B10146"/>
    <w:rsid w:val="00B13BD9"/>
    <w:rsid w:val="00B20924"/>
    <w:rsid w:val="00B25E2A"/>
    <w:rsid w:val="00B2619E"/>
    <w:rsid w:val="00B32EB0"/>
    <w:rsid w:val="00B520B5"/>
    <w:rsid w:val="00B6512A"/>
    <w:rsid w:val="00B74140"/>
    <w:rsid w:val="00B7516B"/>
    <w:rsid w:val="00B833B1"/>
    <w:rsid w:val="00B94195"/>
    <w:rsid w:val="00BA7748"/>
    <w:rsid w:val="00BC45E3"/>
    <w:rsid w:val="00BD2E20"/>
    <w:rsid w:val="00BE3086"/>
    <w:rsid w:val="00BE6C85"/>
    <w:rsid w:val="00BF355B"/>
    <w:rsid w:val="00BF49DB"/>
    <w:rsid w:val="00C13393"/>
    <w:rsid w:val="00C176C2"/>
    <w:rsid w:val="00C36605"/>
    <w:rsid w:val="00C37E36"/>
    <w:rsid w:val="00C46FCD"/>
    <w:rsid w:val="00C50A15"/>
    <w:rsid w:val="00C51315"/>
    <w:rsid w:val="00C54EA3"/>
    <w:rsid w:val="00C75062"/>
    <w:rsid w:val="00C835E2"/>
    <w:rsid w:val="00C8496B"/>
    <w:rsid w:val="00C86395"/>
    <w:rsid w:val="00C9069F"/>
    <w:rsid w:val="00C915A8"/>
    <w:rsid w:val="00C95D3D"/>
    <w:rsid w:val="00C9661C"/>
    <w:rsid w:val="00CA281E"/>
    <w:rsid w:val="00CA6BA7"/>
    <w:rsid w:val="00CB3FA1"/>
    <w:rsid w:val="00CB432B"/>
    <w:rsid w:val="00CC0529"/>
    <w:rsid w:val="00CC0624"/>
    <w:rsid w:val="00CC73A7"/>
    <w:rsid w:val="00CD7A48"/>
    <w:rsid w:val="00CE3F51"/>
    <w:rsid w:val="00D00939"/>
    <w:rsid w:val="00D02CAF"/>
    <w:rsid w:val="00D06CEB"/>
    <w:rsid w:val="00D07511"/>
    <w:rsid w:val="00D24CF3"/>
    <w:rsid w:val="00D26424"/>
    <w:rsid w:val="00D366BE"/>
    <w:rsid w:val="00D43E2C"/>
    <w:rsid w:val="00D454A6"/>
    <w:rsid w:val="00D45687"/>
    <w:rsid w:val="00D60226"/>
    <w:rsid w:val="00D60588"/>
    <w:rsid w:val="00D715E0"/>
    <w:rsid w:val="00D7455F"/>
    <w:rsid w:val="00D754B6"/>
    <w:rsid w:val="00D76676"/>
    <w:rsid w:val="00D77639"/>
    <w:rsid w:val="00D85A88"/>
    <w:rsid w:val="00D87BF3"/>
    <w:rsid w:val="00D92CD4"/>
    <w:rsid w:val="00D9327C"/>
    <w:rsid w:val="00DA5C09"/>
    <w:rsid w:val="00DA5D24"/>
    <w:rsid w:val="00DA6C24"/>
    <w:rsid w:val="00DB12D7"/>
    <w:rsid w:val="00DB344C"/>
    <w:rsid w:val="00DC65E1"/>
    <w:rsid w:val="00DC7BE4"/>
    <w:rsid w:val="00DD1575"/>
    <w:rsid w:val="00DD2C05"/>
    <w:rsid w:val="00DD58EE"/>
    <w:rsid w:val="00DD5B26"/>
    <w:rsid w:val="00DD77E9"/>
    <w:rsid w:val="00DE221F"/>
    <w:rsid w:val="00DF75BA"/>
    <w:rsid w:val="00E07880"/>
    <w:rsid w:val="00E15E73"/>
    <w:rsid w:val="00E37B57"/>
    <w:rsid w:val="00E43CBF"/>
    <w:rsid w:val="00E46081"/>
    <w:rsid w:val="00E473E2"/>
    <w:rsid w:val="00E510C2"/>
    <w:rsid w:val="00E54020"/>
    <w:rsid w:val="00E55601"/>
    <w:rsid w:val="00E74641"/>
    <w:rsid w:val="00E87632"/>
    <w:rsid w:val="00EA72F7"/>
    <w:rsid w:val="00EC35D3"/>
    <w:rsid w:val="00ED3B5E"/>
    <w:rsid w:val="00ED5E65"/>
    <w:rsid w:val="00EE29E9"/>
    <w:rsid w:val="00EE4E6E"/>
    <w:rsid w:val="00EE7463"/>
    <w:rsid w:val="00F27FC2"/>
    <w:rsid w:val="00F30CF6"/>
    <w:rsid w:val="00F315AE"/>
    <w:rsid w:val="00F34F4B"/>
    <w:rsid w:val="00F35BFE"/>
    <w:rsid w:val="00F36DCA"/>
    <w:rsid w:val="00F40326"/>
    <w:rsid w:val="00F671F0"/>
    <w:rsid w:val="00F84954"/>
    <w:rsid w:val="00FA61B9"/>
    <w:rsid w:val="00FB0BEF"/>
    <w:rsid w:val="00FC416F"/>
    <w:rsid w:val="00FC4601"/>
    <w:rsid w:val="00FC5F0D"/>
    <w:rsid w:val="00FC77C9"/>
    <w:rsid w:val="00FD1201"/>
    <w:rsid w:val="00FE7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73669"/>
  <w14:defaultImageDpi w14:val="32767"/>
  <w15:chartTrackingRefBased/>
  <w15:docId w15:val="{639A1252-B40D-4551-8FA8-BB07146C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unhideWhenUsed/>
    <w:rsid w:val="00C9661C"/>
    <w:pPr>
      <w:spacing w:line="360" w:lineRule="auto"/>
    </w:pPr>
    <w:rPr>
      <w:rFonts w:ascii="Helvetica" w:hAnsi="Helvetica"/>
      <w:sz w:val="20"/>
      <w:lang w:val="fr-CH"/>
    </w:rPr>
  </w:style>
  <w:style w:type="paragraph" w:styleId="berschrift1">
    <w:name w:val="heading 1"/>
    <w:basedOn w:val="Standard"/>
    <w:link w:val="berschrift1Zchn"/>
    <w:qFormat/>
    <w:rsid w:val="00C9661C"/>
    <w:pPr>
      <w:numPr>
        <w:numId w:val="20"/>
      </w:numPr>
      <w:tabs>
        <w:tab w:val="left" w:pos="0"/>
      </w:tabs>
      <w:suppressAutoHyphens/>
      <w:spacing w:before="480"/>
      <w:outlineLvl w:val="0"/>
    </w:pPr>
    <w:rPr>
      <w:rFonts w:eastAsia="Cambria" w:cs="Times New Roman"/>
      <w:b/>
      <w:color w:val="1B8D7F"/>
      <w:kern w:val="0"/>
      <w:sz w:val="32"/>
      <w:szCs w:val="20"/>
      <w:lang w:eastAsia="de-CH"/>
      <w14:ligatures w14:val="none"/>
    </w:rPr>
  </w:style>
  <w:style w:type="paragraph" w:styleId="berschrift2">
    <w:name w:val="heading 2"/>
    <w:basedOn w:val="Standard"/>
    <w:next w:val="Standard"/>
    <w:link w:val="berschrift2Zchn"/>
    <w:qFormat/>
    <w:rsid w:val="009B6573"/>
    <w:pPr>
      <w:keepNext/>
      <w:numPr>
        <w:ilvl w:val="1"/>
        <w:numId w:val="20"/>
      </w:numPr>
      <w:tabs>
        <w:tab w:val="left" w:pos="0"/>
      </w:tabs>
      <w:suppressAutoHyphens/>
      <w:spacing w:before="360"/>
      <w:ind w:left="720"/>
      <w:jc w:val="both"/>
      <w:outlineLvl w:val="1"/>
    </w:pPr>
    <w:rPr>
      <w:rFonts w:eastAsia="Times New Roman" w:cs="Times New Roman"/>
      <w:b/>
      <w:color w:val="1B8D7F"/>
      <w:kern w:val="0"/>
      <w:sz w:val="28"/>
      <w:szCs w:val="20"/>
      <w:lang w:eastAsia="de-CH"/>
      <w14:ligatures w14:val="none"/>
    </w:rPr>
  </w:style>
  <w:style w:type="paragraph" w:styleId="berschrift3">
    <w:name w:val="heading 3"/>
    <w:basedOn w:val="berschrift2"/>
    <w:next w:val="Standardeinzug"/>
    <w:link w:val="berschrift3Zchn"/>
    <w:qFormat/>
    <w:rsid w:val="00C9661C"/>
    <w:pPr>
      <w:numPr>
        <w:ilvl w:val="2"/>
        <w:numId w:val="2"/>
      </w:numPr>
      <w:outlineLvl w:val="2"/>
    </w:pPr>
    <w:rPr>
      <w:b w:val="0"/>
    </w:rPr>
  </w:style>
  <w:style w:type="paragraph" w:styleId="berschrift4">
    <w:name w:val="heading 4"/>
    <w:basedOn w:val="Standard"/>
    <w:next w:val="Standardeinzug"/>
    <w:link w:val="berschrift4Zchn"/>
    <w:qFormat/>
    <w:rsid w:val="00C9661C"/>
    <w:pPr>
      <w:numPr>
        <w:ilvl w:val="3"/>
        <w:numId w:val="2"/>
      </w:numPr>
      <w:suppressAutoHyphens/>
      <w:spacing w:before="120"/>
      <w:jc w:val="both"/>
      <w:outlineLvl w:val="3"/>
    </w:pPr>
    <w:rPr>
      <w:rFonts w:ascii="Arial" w:eastAsia="Times New Roman" w:hAnsi="Arial" w:cs="Times New Roman"/>
      <w:kern w:val="0"/>
      <w:szCs w:val="20"/>
      <w:u w:val="single"/>
      <w:lang w:eastAsia="de-CH"/>
      <w14:ligatures w14:val="none"/>
    </w:rPr>
  </w:style>
  <w:style w:type="paragraph" w:styleId="berschrift5">
    <w:name w:val="heading 5"/>
    <w:basedOn w:val="Standard"/>
    <w:next w:val="Standardeinzug"/>
    <w:link w:val="berschrift5Zchn"/>
    <w:qFormat/>
    <w:rsid w:val="00C9661C"/>
    <w:pPr>
      <w:numPr>
        <w:ilvl w:val="4"/>
        <w:numId w:val="2"/>
      </w:numPr>
      <w:suppressAutoHyphens/>
      <w:spacing w:before="120"/>
      <w:jc w:val="both"/>
      <w:outlineLvl w:val="4"/>
    </w:pPr>
    <w:rPr>
      <w:rFonts w:ascii="Arial" w:eastAsia="Times New Roman" w:hAnsi="Arial" w:cs="Times New Roman"/>
      <w:b/>
      <w:kern w:val="0"/>
      <w:szCs w:val="20"/>
      <w:lang w:eastAsia="de-CH"/>
      <w14:ligatures w14:val="none"/>
    </w:rPr>
  </w:style>
  <w:style w:type="paragraph" w:styleId="berschrift6">
    <w:name w:val="heading 6"/>
    <w:basedOn w:val="Standard"/>
    <w:next w:val="Standardeinzug"/>
    <w:link w:val="berschrift6Zchn"/>
    <w:qFormat/>
    <w:rsid w:val="00C9661C"/>
    <w:pPr>
      <w:numPr>
        <w:ilvl w:val="5"/>
        <w:numId w:val="2"/>
      </w:numPr>
      <w:suppressAutoHyphens/>
      <w:spacing w:before="120"/>
      <w:jc w:val="both"/>
      <w:outlineLvl w:val="5"/>
    </w:pPr>
    <w:rPr>
      <w:rFonts w:ascii="Arial" w:eastAsia="Times New Roman" w:hAnsi="Arial" w:cs="Times New Roman"/>
      <w:kern w:val="0"/>
      <w:szCs w:val="20"/>
      <w:u w:val="single"/>
      <w:lang w:eastAsia="de-CH"/>
      <w14:ligatures w14:val="none"/>
    </w:rPr>
  </w:style>
  <w:style w:type="paragraph" w:styleId="berschrift7">
    <w:name w:val="heading 7"/>
    <w:basedOn w:val="Standard"/>
    <w:next w:val="Standardeinzug"/>
    <w:link w:val="berschrift7Zchn"/>
    <w:qFormat/>
    <w:rsid w:val="00C9661C"/>
    <w:pPr>
      <w:numPr>
        <w:ilvl w:val="6"/>
        <w:numId w:val="2"/>
      </w:numPr>
      <w:suppressAutoHyphens/>
      <w:spacing w:before="120"/>
      <w:jc w:val="both"/>
      <w:outlineLvl w:val="6"/>
    </w:pPr>
    <w:rPr>
      <w:rFonts w:ascii="Arial" w:eastAsia="Times New Roman" w:hAnsi="Arial" w:cs="Times New Roman"/>
      <w:i/>
      <w:kern w:val="0"/>
      <w:szCs w:val="20"/>
      <w:lang w:eastAsia="de-CH"/>
      <w14:ligatures w14:val="none"/>
    </w:rPr>
  </w:style>
  <w:style w:type="paragraph" w:styleId="berschrift8">
    <w:name w:val="heading 8"/>
    <w:basedOn w:val="Standard"/>
    <w:next w:val="Standardeinzug"/>
    <w:link w:val="berschrift8Zchn"/>
    <w:qFormat/>
    <w:rsid w:val="00C9661C"/>
    <w:pPr>
      <w:numPr>
        <w:ilvl w:val="7"/>
        <w:numId w:val="2"/>
      </w:numPr>
      <w:suppressAutoHyphens/>
      <w:spacing w:before="120"/>
      <w:jc w:val="both"/>
      <w:outlineLvl w:val="7"/>
    </w:pPr>
    <w:rPr>
      <w:rFonts w:ascii="Arial" w:eastAsia="Times New Roman" w:hAnsi="Arial" w:cs="Times New Roman"/>
      <w:i/>
      <w:kern w:val="0"/>
      <w:szCs w:val="20"/>
      <w:lang w:eastAsia="de-CH"/>
      <w14:ligatures w14:val="none"/>
    </w:rPr>
  </w:style>
  <w:style w:type="paragraph" w:styleId="berschrift9">
    <w:name w:val="heading 9"/>
    <w:basedOn w:val="Standard"/>
    <w:next w:val="Standardeinzug"/>
    <w:link w:val="berschrift9Zchn"/>
    <w:qFormat/>
    <w:rsid w:val="00C9661C"/>
    <w:pPr>
      <w:numPr>
        <w:ilvl w:val="8"/>
        <w:numId w:val="2"/>
      </w:numPr>
      <w:suppressAutoHyphens/>
      <w:spacing w:before="120"/>
      <w:jc w:val="both"/>
      <w:outlineLvl w:val="8"/>
    </w:pPr>
    <w:rPr>
      <w:rFonts w:ascii="Arial" w:eastAsia="Times New Roman" w:hAnsi="Arial" w:cs="Times New Roman"/>
      <w:i/>
      <w:kern w:val="0"/>
      <w:szCs w:val="20"/>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41C7"/>
    <w:pPr>
      <w:tabs>
        <w:tab w:val="center" w:pos="4536"/>
        <w:tab w:val="right" w:pos="9072"/>
      </w:tabs>
    </w:pPr>
  </w:style>
  <w:style w:type="character" w:customStyle="1" w:styleId="KopfzeileZchn">
    <w:name w:val="Kopfzeile Zchn"/>
    <w:basedOn w:val="Absatz-Standardschriftart"/>
    <w:link w:val="Kopfzeile"/>
    <w:uiPriority w:val="99"/>
    <w:rsid w:val="001041C7"/>
  </w:style>
  <w:style w:type="paragraph" w:styleId="Fuzeile">
    <w:name w:val="footer"/>
    <w:basedOn w:val="Standard"/>
    <w:link w:val="FuzeileZchn"/>
    <w:uiPriority w:val="99"/>
    <w:unhideWhenUsed/>
    <w:rsid w:val="001041C7"/>
    <w:pPr>
      <w:tabs>
        <w:tab w:val="center" w:pos="4536"/>
        <w:tab w:val="right" w:pos="9072"/>
      </w:tabs>
    </w:pPr>
  </w:style>
  <w:style w:type="character" w:customStyle="1" w:styleId="FuzeileZchn">
    <w:name w:val="Fußzeile Zchn"/>
    <w:basedOn w:val="Absatz-Standardschriftart"/>
    <w:link w:val="Fuzeile"/>
    <w:uiPriority w:val="99"/>
    <w:rsid w:val="001041C7"/>
  </w:style>
  <w:style w:type="character" w:customStyle="1" w:styleId="berschrift1Zchn">
    <w:name w:val="Überschrift 1 Zchn"/>
    <w:basedOn w:val="Absatz-Standardschriftart"/>
    <w:link w:val="berschrift1"/>
    <w:rsid w:val="00C9661C"/>
    <w:rPr>
      <w:rFonts w:ascii="Helvetica" w:eastAsia="Cambria" w:hAnsi="Helvetica" w:cs="Times New Roman"/>
      <w:b/>
      <w:color w:val="1B8D7F"/>
      <w:kern w:val="0"/>
      <w:sz w:val="32"/>
      <w:szCs w:val="20"/>
      <w:lang w:val="fr-FR" w:eastAsia="de-CH"/>
      <w14:ligatures w14:val="none"/>
    </w:rPr>
  </w:style>
  <w:style w:type="character" w:customStyle="1" w:styleId="berschrift2Zchn">
    <w:name w:val="Überschrift 2 Zchn"/>
    <w:basedOn w:val="Absatz-Standardschriftart"/>
    <w:link w:val="berschrift2"/>
    <w:rsid w:val="009B6573"/>
    <w:rPr>
      <w:rFonts w:ascii="Helvetica" w:eastAsia="Times New Roman" w:hAnsi="Helvetica" w:cs="Times New Roman"/>
      <w:b/>
      <w:color w:val="1B8D7F"/>
      <w:kern w:val="0"/>
      <w:sz w:val="28"/>
      <w:szCs w:val="20"/>
      <w:lang w:eastAsia="de-CH"/>
      <w14:ligatures w14:val="none"/>
    </w:rPr>
  </w:style>
  <w:style w:type="character" w:customStyle="1" w:styleId="berschrift3Zchn">
    <w:name w:val="Überschrift 3 Zchn"/>
    <w:basedOn w:val="Absatz-Standardschriftart"/>
    <w:link w:val="berschrift3"/>
    <w:rsid w:val="00C9661C"/>
    <w:rPr>
      <w:rFonts w:ascii="Helvetica" w:eastAsia="Times New Roman" w:hAnsi="Helvetica" w:cs="Times New Roman"/>
      <w:color w:val="CC006B"/>
      <w:kern w:val="0"/>
      <w:sz w:val="28"/>
      <w:szCs w:val="20"/>
      <w:lang w:eastAsia="de-CH"/>
      <w14:ligatures w14:val="none"/>
    </w:rPr>
  </w:style>
  <w:style w:type="character" w:customStyle="1" w:styleId="berschrift4Zchn">
    <w:name w:val="Überschrift 4 Zchn"/>
    <w:basedOn w:val="Absatz-Standardschriftart"/>
    <w:link w:val="berschrift4"/>
    <w:rsid w:val="00C9661C"/>
    <w:rPr>
      <w:rFonts w:ascii="Arial" w:eastAsia="Times New Roman" w:hAnsi="Arial" w:cs="Times New Roman"/>
      <w:kern w:val="0"/>
      <w:szCs w:val="20"/>
      <w:u w:val="single"/>
      <w:lang w:eastAsia="de-CH"/>
      <w14:ligatures w14:val="none"/>
    </w:rPr>
  </w:style>
  <w:style w:type="character" w:customStyle="1" w:styleId="berschrift5Zchn">
    <w:name w:val="Überschrift 5 Zchn"/>
    <w:basedOn w:val="Absatz-Standardschriftart"/>
    <w:link w:val="berschrift5"/>
    <w:rsid w:val="00C9661C"/>
    <w:rPr>
      <w:rFonts w:ascii="Arial" w:eastAsia="Times New Roman" w:hAnsi="Arial" w:cs="Times New Roman"/>
      <w:b/>
      <w:kern w:val="0"/>
      <w:sz w:val="20"/>
      <w:szCs w:val="20"/>
      <w:lang w:eastAsia="de-CH"/>
      <w14:ligatures w14:val="none"/>
    </w:rPr>
  </w:style>
  <w:style w:type="character" w:customStyle="1" w:styleId="berschrift6Zchn">
    <w:name w:val="Überschrift 6 Zchn"/>
    <w:basedOn w:val="Absatz-Standardschriftart"/>
    <w:link w:val="berschrift6"/>
    <w:rsid w:val="00C9661C"/>
    <w:rPr>
      <w:rFonts w:ascii="Arial" w:eastAsia="Times New Roman" w:hAnsi="Arial" w:cs="Times New Roman"/>
      <w:kern w:val="0"/>
      <w:sz w:val="20"/>
      <w:szCs w:val="20"/>
      <w:u w:val="single"/>
      <w:lang w:eastAsia="de-CH"/>
      <w14:ligatures w14:val="none"/>
    </w:rPr>
  </w:style>
  <w:style w:type="character" w:customStyle="1" w:styleId="berschrift7Zchn">
    <w:name w:val="Überschrift 7 Zchn"/>
    <w:basedOn w:val="Absatz-Standardschriftart"/>
    <w:link w:val="berschrift7"/>
    <w:rsid w:val="00C9661C"/>
    <w:rPr>
      <w:rFonts w:ascii="Arial" w:eastAsia="Times New Roman" w:hAnsi="Arial" w:cs="Times New Roman"/>
      <w:i/>
      <w:kern w:val="0"/>
      <w:sz w:val="20"/>
      <w:szCs w:val="20"/>
      <w:lang w:eastAsia="de-CH"/>
      <w14:ligatures w14:val="none"/>
    </w:rPr>
  </w:style>
  <w:style w:type="character" w:customStyle="1" w:styleId="berschrift8Zchn">
    <w:name w:val="Überschrift 8 Zchn"/>
    <w:basedOn w:val="Absatz-Standardschriftart"/>
    <w:link w:val="berschrift8"/>
    <w:rsid w:val="00C9661C"/>
    <w:rPr>
      <w:rFonts w:ascii="Arial" w:eastAsia="Times New Roman" w:hAnsi="Arial" w:cs="Times New Roman"/>
      <w:i/>
      <w:kern w:val="0"/>
      <w:sz w:val="20"/>
      <w:szCs w:val="20"/>
      <w:lang w:eastAsia="de-CH"/>
      <w14:ligatures w14:val="none"/>
    </w:rPr>
  </w:style>
  <w:style w:type="character" w:customStyle="1" w:styleId="berschrift9Zchn">
    <w:name w:val="Überschrift 9 Zchn"/>
    <w:basedOn w:val="Absatz-Standardschriftart"/>
    <w:link w:val="berschrift9"/>
    <w:rsid w:val="00C9661C"/>
    <w:rPr>
      <w:rFonts w:ascii="Arial" w:eastAsia="Times New Roman" w:hAnsi="Arial" w:cs="Times New Roman"/>
      <w:i/>
      <w:kern w:val="0"/>
      <w:sz w:val="20"/>
      <w:szCs w:val="20"/>
      <w:lang w:eastAsia="de-CH"/>
      <w14:ligatures w14:val="none"/>
    </w:rPr>
  </w:style>
  <w:style w:type="paragraph" w:customStyle="1" w:styleId="a">
    <w:uiPriority w:val="99"/>
    <w:unhideWhenUsed/>
    <w:rsid w:val="00C9661C"/>
    <w:rPr>
      <w:rFonts w:ascii="Cambria" w:eastAsia="Cambria" w:hAnsi="Cambria" w:cs="Times New Roman"/>
      <w:kern w:val="0"/>
      <w:sz w:val="20"/>
      <w:szCs w:val="20"/>
      <w:lang w:eastAsia="de-DE"/>
      <w14:ligatures w14:val="none"/>
    </w:rPr>
  </w:style>
  <w:style w:type="paragraph" w:styleId="Sprechblasentext">
    <w:name w:val="Balloon Text"/>
    <w:basedOn w:val="Standard"/>
    <w:link w:val="SprechblasentextZchn"/>
    <w:uiPriority w:val="99"/>
    <w:semiHidden/>
    <w:unhideWhenUsed/>
    <w:rsid w:val="00C9661C"/>
    <w:pPr>
      <w:suppressAutoHyphens/>
      <w:spacing w:before="120"/>
      <w:jc w:val="both"/>
    </w:pPr>
    <w:rPr>
      <w:rFonts w:ascii="Tahoma" w:eastAsia="Cambria"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C9661C"/>
    <w:rPr>
      <w:rFonts w:ascii="Tahoma" w:eastAsia="Cambria" w:hAnsi="Tahoma" w:cs="Tahoma"/>
      <w:kern w:val="0"/>
      <w:sz w:val="16"/>
      <w:szCs w:val="16"/>
      <w14:ligatures w14:val="none"/>
    </w:rPr>
  </w:style>
  <w:style w:type="character" w:styleId="Hyperlink">
    <w:name w:val="Hyperlink"/>
    <w:uiPriority w:val="99"/>
    <w:unhideWhenUsed/>
    <w:rsid w:val="00C9661C"/>
    <w:rPr>
      <w:color w:val="0000FF"/>
      <w:u w:val="single"/>
    </w:rPr>
  </w:style>
  <w:style w:type="paragraph" w:styleId="Standardeinzug">
    <w:name w:val="Normal Indent"/>
    <w:basedOn w:val="Standard"/>
    <w:uiPriority w:val="99"/>
    <w:unhideWhenUsed/>
    <w:rsid w:val="00C9661C"/>
    <w:pPr>
      <w:suppressAutoHyphens/>
      <w:spacing w:before="120"/>
      <w:ind w:left="708"/>
      <w:jc w:val="both"/>
    </w:pPr>
    <w:rPr>
      <w:rFonts w:eastAsia="Cambria" w:cs="Times New Roman"/>
      <w:kern w:val="0"/>
      <w14:ligatures w14:val="none"/>
    </w:rPr>
  </w:style>
  <w:style w:type="character" w:styleId="Kommentarzeichen">
    <w:name w:val="annotation reference"/>
    <w:uiPriority w:val="99"/>
    <w:semiHidden/>
    <w:unhideWhenUsed/>
    <w:rsid w:val="00C9661C"/>
    <w:rPr>
      <w:sz w:val="16"/>
      <w:szCs w:val="16"/>
    </w:rPr>
  </w:style>
  <w:style w:type="paragraph" w:styleId="Kommentartext">
    <w:name w:val="annotation text"/>
    <w:basedOn w:val="Standard"/>
    <w:link w:val="KommentartextZchn"/>
    <w:uiPriority w:val="99"/>
    <w:unhideWhenUsed/>
    <w:rsid w:val="00C9661C"/>
    <w:pPr>
      <w:suppressAutoHyphens/>
      <w:spacing w:before="120"/>
      <w:jc w:val="both"/>
    </w:pPr>
    <w:rPr>
      <w:rFonts w:eastAsia="Cambria" w:cs="Times New Roman"/>
      <w:kern w:val="0"/>
      <w:szCs w:val="20"/>
      <w14:ligatures w14:val="none"/>
    </w:rPr>
  </w:style>
  <w:style w:type="character" w:customStyle="1" w:styleId="KommentartextZchn">
    <w:name w:val="Kommentartext Zchn"/>
    <w:basedOn w:val="Absatz-Standardschriftart"/>
    <w:link w:val="Kommentartext"/>
    <w:uiPriority w:val="99"/>
    <w:rsid w:val="00C9661C"/>
    <w:rPr>
      <w:rFonts w:ascii="Helvetica" w:eastAsia="Cambria" w:hAnsi="Helvetica"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C9661C"/>
    <w:rPr>
      <w:b/>
      <w:bCs/>
    </w:rPr>
  </w:style>
  <w:style w:type="character" w:customStyle="1" w:styleId="KommentarthemaZchn">
    <w:name w:val="Kommentarthema Zchn"/>
    <w:basedOn w:val="KommentartextZchn"/>
    <w:link w:val="Kommentarthema"/>
    <w:uiPriority w:val="99"/>
    <w:semiHidden/>
    <w:rsid w:val="00C9661C"/>
    <w:rPr>
      <w:rFonts w:ascii="Helvetica" w:eastAsia="Cambria" w:hAnsi="Helvetica" w:cs="Times New Roman"/>
      <w:b/>
      <w:bCs/>
      <w:kern w:val="0"/>
      <w:sz w:val="20"/>
      <w:szCs w:val="20"/>
      <w14:ligatures w14:val="none"/>
    </w:rPr>
  </w:style>
  <w:style w:type="paragraph" w:styleId="Inhaltsverzeichnisberschrift">
    <w:name w:val="TOC Heading"/>
    <w:basedOn w:val="berschrift1"/>
    <w:next w:val="Standard"/>
    <w:uiPriority w:val="39"/>
    <w:semiHidden/>
    <w:unhideWhenUsed/>
    <w:qFormat/>
    <w:rsid w:val="00C9661C"/>
    <w:pPr>
      <w:keepNext/>
      <w:keepLines/>
      <w:numPr>
        <w:numId w:val="0"/>
      </w:numPr>
      <w:tabs>
        <w:tab w:val="clear" w:pos="0"/>
      </w:tabs>
      <w:spacing w:line="276" w:lineRule="auto"/>
      <w:outlineLvl w:val="9"/>
    </w:pPr>
    <w:rPr>
      <w:rFonts w:ascii="Cambria" w:eastAsia="Times New Roman" w:hAnsi="Cambria"/>
      <w:bCs/>
      <w:color w:val="365F91"/>
      <w:sz w:val="28"/>
      <w:szCs w:val="28"/>
    </w:rPr>
  </w:style>
  <w:style w:type="paragraph" w:styleId="Verzeichnis1">
    <w:name w:val="toc 1"/>
    <w:basedOn w:val="Standard"/>
    <w:next w:val="Standard"/>
    <w:autoRedefine/>
    <w:uiPriority w:val="39"/>
    <w:unhideWhenUsed/>
    <w:rsid w:val="00C9661C"/>
    <w:pPr>
      <w:suppressAutoHyphens/>
      <w:spacing w:before="120"/>
      <w:jc w:val="both"/>
    </w:pPr>
    <w:rPr>
      <w:rFonts w:eastAsia="Cambria" w:cs="Times New Roman"/>
      <w:kern w:val="0"/>
      <w14:ligatures w14:val="none"/>
    </w:rPr>
  </w:style>
  <w:style w:type="paragraph" w:customStyle="1" w:styleId="Default">
    <w:name w:val="Default"/>
    <w:rsid w:val="00C9661C"/>
    <w:pPr>
      <w:autoSpaceDE w:val="0"/>
      <w:autoSpaceDN w:val="0"/>
      <w:adjustRightInd w:val="0"/>
    </w:pPr>
    <w:rPr>
      <w:rFonts w:ascii="Myriad Pro" w:eastAsia="Cambria" w:hAnsi="Myriad Pro" w:cs="Myriad Pro"/>
      <w:color w:val="000000"/>
      <w:kern w:val="0"/>
      <w:lang w:eastAsia="de-CH"/>
      <w14:ligatures w14:val="none"/>
    </w:rPr>
  </w:style>
  <w:style w:type="paragraph" w:customStyle="1" w:styleId="Pa2">
    <w:name w:val="Pa2"/>
    <w:basedOn w:val="Default"/>
    <w:next w:val="Default"/>
    <w:uiPriority w:val="99"/>
    <w:rsid w:val="00C9661C"/>
    <w:pPr>
      <w:spacing w:line="241" w:lineRule="atLeast"/>
    </w:pPr>
    <w:rPr>
      <w:rFonts w:cs="Times New Roman"/>
      <w:color w:val="auto"/>
    </w:rPr>
  </w:style>
  <w:style w:type="character" w:customStyle="1" w:styleId="A5">
    <w:name w:val="A5"/>
    <w:uiPriority w:val="99"/>
    <w:rsid w:val="00C9661C"/>
    <w:rPr>
      <w:rFonts w:cs="Myriad Pro"/>
      <w:color w:val="000000"/>
      <w:sz w:val="22"/>
      <w:szCs w:val="22"/>
    </w:rPr>
  </w:style>
  <w:style w:type="paragraph" w:styleId="KeinLeerraum">
    <w:name w:val="No Spacing"/>
    <w:uiPriority w:val="1"/>
    <w:qFormat/>
    <w:rsid w:val="00C9661C"/>
    <w:rPr>
      <w:rFonts w:ascii="Calibri" w:eastAsia="Calibri" w:hAnsi="Calibri" w:cs="Times New Roman"/>
      <w:kern w:val="0"/>
      <w:sz w:val="22"/>
      <w:szCs w:val="22"/>
      <w14:ligatures w14:val="none"/>
    </w:rPr>
  </w:style>
  <w:style w:type="paragraph" w:styleId="StandardWeb">
    <w:name w:val="Normal (Web)"/>
    <w:basedOn w:val="Standard"/>
    <w:uiPriority w:val="99"/>
    <w:unhideWhenUsed/>
    <w:rsid w:val="00C9661C"/>
    <w:pPr>
      <w:spacing w:before="100" w:beforeAutospacing="1" w:after="100" w:afterAutospacing="1"/>
    </w:pPr>
    <w:rPr>
      <w:rFonts w:ascii="Times New Roman" w:eastAsia="Times New Roman" w:hAnsi="Times New Roman" w:cs="Times New Roman"/>
      <w:kern w:val="0"/>
      <w:lang w:eastAsia="de-CH"/>
      <w14:ligatures w14:val="none"/>
    </w:rPr>
  </w:style>
  <w:style w:type="paragraph" w:styleId="Verzeichnis2">
    <w:name w:val="toc 2"/>
    <w:basedOn w:val="Standard"/>
    <w:next w:val="Standard"/>
    <w:autoRedefine/>
    <w:uiPriority w:val="39"/>
    <w:unhideWhenUsed/>
    <w:rsid w:val="00C9661C"/>
    <w:pPr>
      <w:suppressAutoHyphens/>
      <w:spacing w:before="120"/>
      <w:ind w:left="240"/>
      <w:jc w:val="both"/>
    </w:pPr>
    <w:rPr>
      <w:rFonts w:eastAsia="Cambria" w:cs="Times New Roman"/>
      <w:kern w:val="0"/>
      <w14:ligatures w14:val="none"/>
    </w:rPr>
  </w:style>
  <w:style w:type="character" w:styleId="NichtaufgelsteErwhnung">
    <w:name w:val="Unresolved Mention"/>
    <w:uiPriority w:val="99"/>
    <w:unhideWhenUsed/>
    <w:rsid w:val="00C9661C"/>
    <w:rPr>
      <w:color w:val="605E5C"/>
      <w:shd w:val="clear" w:color="auto" w:fill="E1DFDD"/>
    </w:rPr>
  </w:style>
  <w:style w:type="paragraph" w:styleId="Verzeichnis3">
    <w:name w:val="toc 3"/>
    <w:basedOn w:val="Standard"/>
    <w:next w:val="Standard"/>
    <w:autoRedefine/>
    <w:uiPriority w:val="39"/>
    <w:unhideWhenUsed/>
    <w:rsid w:val="00C9661C"/>
    <w:pPr>
      <w:suppressAutoHyphens/>
      <w:spacing w:before="120"/>
      <w:ind w:left="480"/>
      <w:jc w:val="both"/>
    </w:pPr>
    <w:rPr>
      <w:rFonts w:eastAsia="Cambria" w:cs="Times New Roman"/>
      <w:kern w:val="0"/>
      <w14:ligatures w14:val="none"/>
    </w:rPr>
  </w:style>
  <w:style w:type="table" w:styleId="Tabellenraster">
    <w:name w:val="Table Grid"/>
    <w:basedOn w:val="NormaleTabelle"/>
    <w:uiPriority w:val="39"/>
    <w:rsid w:val="00C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9661C"/>
    <w:rPr>
      <w:color w:val="954F72" w:themeColor="followedHyperlink"/>
      <w:u w:val="single"/>
    </w:rPr>
  </w:style>
  <w:style w:type="paragraph" w:customStyle="1" w:styleId="EinfAbs">
    <w:name w:val="[Einf. Abs.]"/>
    <w:basedOn w:val="Standard"/>
    <w:uiPriority w:val="99"/>
    <w:rsid w:val="002C776F"/>
    <w:pPr>
      <w:autoSpaceDE w:val="0"/>
      <w:autoSpaceDN w:val="0"/>
      <w:adjustRightInd w:val="0"/>
      <w:spacing w:line="288" w:lineRule="auto"/>
      <w:textAlignment w:val="center"/>
    </w:pPr>
    <w:rPr>
      <w:rFonts w:ascii="MinionPro-Regular" w:hAnsi="MinionPro-Regular" w:cs="MinionPro-Regular"/>
      <w:color w:val="000000"/>
      <w:kern w:val="0"/>
      <w:sz w:val="24"/>
    </w:rPr>
  </w:style>
  <w:style w:type="paragraph" w:styleId="Listenabsatz">
    <w:name w:val="List Paragraph"/>
    <w:basedOn w:val="Standard"/>
    <w:uiPriority w:val="34"/>
    <w:qFormat/>
    <w:rsid w:val="00653F8D"/>
    <w:pPr>
      <w:ind w:left="720"/>
      <w:contextualSpacing/>
    </w:pPr>
  </w:style>
  <w:style w:type="paragraph" w:styleId="berarbeitung">
    <w:name w:val="Revision"/>
    <w:hidden/>
    <w:uiPriority w:val="99"/>
    <w:semiHidden/>
    <w:rsid w:val="001478CA"/>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277">
      <w:bodyDiv w:val="1"/>
      <w:marLeft w:val="0"/>
      <w:marRight w:val="0"/>
      <w:marTop w:val="0"/>
      <w:marBottom w:val="0"/>
      <w:divBdr>
        <w:top w:val="none" w:sz="0" w:space="0" w:color="auto"/>
        <w:left w:val="none" w:sz="0" w:space="0" w:color="auto"/>
        <w:bottom w:val="none" w:sz="0" w:space="0" w:color="auto"/>
        <w:right w:val="none" w:sz="0" w:space="0" w:color="auto"/>
      </w:divBdr>
      <w:divsChild>
        <w:div w:id="64692531">
          <w:marLeft w:val="0"/>
          <w:marRight w:val="0"/>
          <w:marTop w:val="0"/>
          <w:marBottom w:val="0"/>
          <w:divBdr>
            <w:top w:val="none" w:sz="0" w:space="0" w:color="auto"/>
            <w:left w:val="none" w:sz="0" w:space="0" w:color="auto"/>
            <w:bottom w:val="none" w:sz="0" w:space="0" w:color="auto"/>
            <w:right w:val="none" w:sz="0" w:space="0" w:color="auto"/>
          </w:divBdr>
        </w:div>
        <w:div w:id="670957942">
          <w:marLeft w:val="0"/>
          <w:marRight w:val="0"/>
          <w:marTop w:val="0"/>
          <w:marBottom w:val="0"/>
          <w:divBdr>
            <w:top w:val="none" w:sz="0" w:space="0" w:color="auto"/>
            <w:left w:val="none" w:sz="0" w:space="0" w:color="auto"/>
            <w:bottom w:val="none" w:sz="0" w:space="0" w:color="auto"/>
            <w:right w:val="none" w:sz="0" w:space="0" w:color="auto"/>
          </w:divBdr>
        </w:div>
        <w:div w:id="197622877">
          <w:marLeft w:val="0"/>
          <w:marRight w:val="0"/>
          <w:marTop w:val="0"/>
          <w:marBottom w:val="0"/>
          <w:divBdr>
            <w:top w:val="none" w:sz="0" w:space="0" w:color="auto"/>
            <w:left w:val="none" w:sz="0" w:space="0" w:color="auto"/>
            <w:bottom w:val="none" w:sz="0" w:space="0" w:color="auto"/>
            <w:right w:val="none" w:sz="0" w:space="0" w:color="auto"/>
          </w:divBdr>
        </w:div>
        <w:div w:id="693655316">
          <w:marLeft w:val="0"/>
          <w:marRight w:val="0"/>
          <w:marTop w:val="0"/>
          <w:marBottom w:val="0"/>
          <w:divBdr>
            <w:top w:val="none" w:sz="0" w:space="0" w:color="auto"/>
            <w:left w:val="none" w:sz="0" w:space="0" w:color="auto"/>
            <w:bottom w:val="none" w:sz="0" w:space="0" w:color="auto"/>
            <w:right w:val="none" w:sz="0" w:space="0" w:color="auto"/>
          </w:divBdr>
        </w:div>
        <w:div w:id="1233855376">
          <w:marLeft w:val="0"/>
          <w:marRight w:val="0"/>
          <w:marTop w:val="0"/>
          <w:marBottom w:val="0"/>
          <w:divBdr>
            <w:top w:val="none" w:sz="0" w:space="0" w:color="auto"/>
            <w:left w:val="none" w:sz="0" w:space="0" w:color="auto"/>
            <w:bottom w:val="none" w:sz="0" w:space="0" w:color="auto"/>
            <w:right w:val="none" w:sz="0" w:space="0" w:color="auto"/>
          </w:divBdr>
        </w:div>
        <w:div w:id="1504205476">
          <w:marLeft w:val="0"/>
          <w:marRight w:val="0"/>
          <w:marTop w:val="0"/>
          <w:marBottom w:val="0"/>
          <w:divBdr>
            <w:top w:val="none" w:sz="0" w:space="0" w:color="auto"/>
            <w:left w:val="none" w:sz="0" w:space="0" w:color="auto"/>
            <w:bottom w:val="none" w:sz="0" w:space="0" w:color="auto"/>
            <w:right w:val="none" w:sz="0" w:space="0" w:color="auto"/>
          </w:divBdr>
        </w:div>
        <w:div w:id="2027175333">
          <w:marLeft w:val="0"/>
          <w:marRight w:val="0"/>
          <w:marTop w:val="0"/>
          <w:marBottom w:val="0"/>
          <w:divBdr>
            <w:top w:val="none" w:sz="0" w:space="0" w:color="auto"/>
            <w:left w:val="none" w:sz="0" w:space="0" w:color="auto"/>
            <w:bottom w:val="none" w:sz="0" w:space="0" w:color="auto"/>
            <w:right w:val="none" w:sz="0" w:space="0" w:color="auto"/>
          </w:divBdr>
        </w:div>
        <w:div w:id="1995644140">
          <w:marLeft w:val="0"/>
          <w:marRight w:val="0"/>
          <w:marTop w:val="0"/>
          <w:marBottom w:val="0"/>
          <w:divBdr>
            <w:top w:val="none" w:sz="0" w:space="0" w:color="auto"/>
            <w:left w:val="none" w:sz="0" w:space="0" w:color="auto"/>
            <w:bottom w:val="none" w:sz="0" w:space="0" w:color="auto"/>
            <w:right w:val="none" w:sz="0" w:space="0" w:color="auto"/>
          </w:divBdr>
        </w:div>
        <w:div w:id="289747940">
          <w:marLeft w:val="0"/>
          <w:marRight w:val="0"/>
          <w:marTop w:val="0"/>
          <w:marBottom w:val="0"/>
          <w:divBdr>
            <w:top w:val="none" w:sz="0" w:space="0" w:color="auto"/>
            <w:left w:val="none" w:sz="0" w:space="0" w:color="auto"/>
            <w:bottom w:val="none" w:sz="0" w:space="0" w:color="auto"/>
            <w:right w:val="none" w:sz="0" w:space="0" w:color="auto"/>
          </w:divBdr>
        </w:div>
        <w:div w:id="1129470842">
          <w:marLeft w:val="0"/>
          <w:marRight w:val="0"/>
          <w:marTop w:val="0"/>
          <w:marBottom w:val="0"/>
          <w:divBdr>
            <w:top w:val="none" w:sz="0" w:space="0" w:color="auto"/>
            <w:left w:val="none" w:sz="0" w:space="0" w:color="auto"/>
            <w:bottom w:val="none" w:sz="0" w:space="0" w:color="auto"/>
            <w:right w:val="none" w:sz="0" w:space="0" w:color="auto"/>
          </w:divBdr>
        </w:div>
        <w:div w:id="60950348">
          <w:marLeft w:val="0"/>
          <w:marRight w:val="0"/>
          <w:marTop w:val="0"/>
          <w:marBottom w:val="0"/>
          <w:divBdr>
            <w:top w:val="none" w:sz="0" w:space="0" w:color="auto"/>
            <w:left w:val="none" w:sz="0" w:space="0" w:color="auto"/>
            <w:bottom w:val="none" w:sz="0" w:space="0" w:color="auto"/>
            <w:right w:val="none" w:sz="0" w:space="0" w:color="auto"/>
          </w:divBdr>
        </w:div>
        <w:div w:id="1853839651">
          <w:marLeft w:val="0"/>
          <w:marRight w:val="0"/>
          <w:marTop w:val="0"/>
          <w:marBottom w:val="0"/>
          <w:divBdr>
            <w:top w:val="none" w:sz="0" w:space="0" w:color="auto"/>
            <w:left w:val="none" w:sz="0" w:space="0" w:color="auto"/>
            <w:bottom w:val="none" w:sz="0" w:space="0" w:color="auto"/>
            <w:right w:val="none" w:sz="0" w:space="0" w:color="auto"/>
          </w:divBdr>
        </w:div>
        <w:div w:id="1143084961">
          <w:marLeft w:val="0"/>
          <w:marRight w:val="0"/>
          <w:marTop w:val="0"/>
          <w:marBottom w:val="0"/>
          <w:divBdr>
            <w:top w:val="none" w:sz="0" w:space="0" w:color="auto"/>
            <w:left w:val="none" w:sz="0" w:space="0" w:color="auto"/>
            <w:bottom w:val="none" w:sz="0" w:space="0" w:color="auto"/>
            <w:right w:val="none" w:sz="0" w:space="0" w:color="auto"/>
          </w:divBdr>
        </w:div>
        <w:div w:id="2042124404">
          <w:marLeft w:val="0"/>
          <w:marRight w:val="0"/>
          <w:marTop w:val="0"/>
          <w:marBottom w:val="0"/>
          <w:divBdr>
            <w:top w:val="none" w:sz="0" w:space="0" w:color="auto"/>
            <w:left w:val="none" w:sz="0" w:space="0" w:color="auto"/>
            <w:bottom w:val="none" w:sz="0" w:space="0" w:color="auto"/>
            <w:right w:val="none" w:sz="0" w:space="0" w:color="auto"/>
          </w:divBdr>
        </w:div>
      </w:divsChild>
    </w:div>
    <w:div w:id="86772257">
      <w:bodyDiv w:val="1"/>
      <w:marLeft w:val="0"/>
      <w:marRight w:val="0"/>
      <w:marTop w:val="0"/>
      <w:marBottom w:val="0"/>
      <w:divBdr>
        <w:top w:val="none" w:sz="0" w:space="0" w:color="auto"/>
        <w:left w:val="none" w:sz="0" w:space="0" w:color="auto"/>
        <w:bottom w:val="none" w:sz="0" w:space="0" w:color="auto"/>
        <w:right w:val="none" w:sz="0" w:space="0" w:color="auto"/>
      </w:divBdr>
    </w:div>
    <w:div w:id="180702574">
      <w:bodyDiv w:val="1"/>
      <w:marLeft w:val="0"/>
      <w:marRight w:val="0"/>
      <w:marTop w:val="0"/>
      <w:marBottom w:val="0"/>
      <w:divBdr>
        <w:top w:val="none" w:sz="0" w:space="0" w:color="auto"/>
        <w:left w:val="none" w:sz="0" w:space="0" w:color="auto"/>
        <w:bottom w:val="none" w:sz="0" w:space="0" w:color="auto"/>
        <w:right w:val="none" w:sz="0" w:space="0" w:color="auto"/>
      </w:divBdr>
    </w:div>
    <w:div w:id="238952460">
      <w:bodyDiv w:val="1"/>
      <w:marLeft w:val="0"/>
      <w:marRight w:val="0"/>
      <w:marTop w:val="0"/>
      <w:marBottom w:val="0"/>
      <w:divBdr>
        <w:top w:val="none" w:sz="0" w:space="0" w:color="auto"/>
        <w:left w:val="none" w:sz="0" w:space="0" w:color="auto"/>
        <w:bottom w:val="none" w:sz="0" w:space="0" w:color="auto"/>
        <w:right w:val="none" w:sz="0" w:space="0" w:color="auto"/>
      </w:divBdr>
    </w:div>
    <w:div w:id="355615347">
      <w:bodyDiv w:val="1"/>
      <w:marLeft w:val="0"/>
      <w:marRight w:val="0"/>
      <w:marTop w:val="0"/>
      <w:marBottom w:val="0"/>
      <w:divBdr>
        <w:top w:val="none" w:sz="0" w:space="0" w:color="auto"/>
        <w:left w:val="none" w:sz="0" w:space="0" w:color="auto"/>
        <w:bottom w:val="none" w:sz="0" w:space="0" w:color="auto"/>
        <w:right w:val="none" w:sz="0" w:space="0" w:color="auto"/>
      </w:divBdr>
    </w:div>
    <w:div w:id="601032921">
      <w:bodyDiv w:val="1"/>
      <w:marLeft w:val="0"/>
      <w:marRight w:val="0"/>
      <w:marTop w:val="0"/>
      <w:marBottom w:val="0"/>
      <w:divBdr>
        <w:top w:val="none" w:sz="0" w:space="0" w:color="auto"/>
        <w:left w:val="none" w:sz="0" w:space="0" w:color="auto"/>
        <w:bottom w:val="none" w:sz="0" w:space="0" w:color="auto"/>
        <w:right w:val="none" w:sz="0" w:space="0" w:color="auto"/>
      </w:divBdr>
    </w:div>
    <w:div w:id="613904392">
      <w:bodyDiv w:val="1"/>
      <w:marLeft w:val="0"/>
      <w:marRight w:val="0"/>
      <w:marTop w:val="0"/>
      <w:marBottom w:val="0"/>
      <w:divBdr>
        <w:top w:val="none" w:sz="0" w:space="0" w:color="auto"/>
        <w:left w:val="none" w:sz="0" w:space="0" w:color="auto"/>
        <w:bottom w:val="none" w:sz="0" w:space="0" w:color="auto"/>
        <w:right w:val="none" w:sz="0" w:space="0" w:color="auto"/>
      </w:divBdr>
    </w:div>
    <w:div w:id="775057702">
      <w:bodyDiv w:val="1"/>
      <w:marLeft w:val="0"/>
      <w:marRight w:val="0"/>
      <w:marTop w:val="0"/>
      <w:marBottom w:val="0"/>
      <w:divBdr>
        <w:top w:val="none" w:sz="0" w:space="0" w:color="auto"/>
        <w:left w:val="none" w:sz="0" w:space="0" w:color="auto"/>
        <w:bottom w:val="none" w:sz="0" w:space="0" w:color="auto"/>
        <w:right w:val="none" w:sz="0" w:space="0" w:color="auto"/>
      </w:divBdr>
    </w:div>
    <w:div w:id="1005278813">
      <w:bodyDiv w:val="1"/>
      <w:marLeft w:val="0"/>
      <w:marRight w:val="0"/>
      <w:marTop w:val="0"/>
      <w:marBottom w:val="0"/>
      <w:divBdr>
        <w:top w:val="none" w:sz="0" w:space="0" w:color="auto"/>
        <w:left w:val="none" w:sz="0" w:space="0" w:color="auto"/>
        <w:bottom w:val="none" w:sz="0" w:space="0" w:color="auto"/>
        <w:right w:val="none" w:sz="0" w:space="0" w:color="auto"/>
      </w:divBdr>
      <w:divsChild>
        <w:div w:id="1807313891">
          <w:marLeft w:val="0"/>
          <w:marRight w:val="0"/>
          <w:marTop w:val="0"/>
          <w:marBottom w:val="0"/>
          <w:divBdr>
            <w:top w:val="none" w:sz="0" w:space="0" w:color="auto"/>
            <w:left w:val="none" w:sz="0" w:space="0" w:color="auto"/>
            <w:bottom w:val="none" w:sz="0" w:space="0" w:color="auto"/>
            <w:right w:val="none" w:sz="0" w:space="0" w:color="auto"/>
          </w:divBdr>
        </w:div>
        <w:div w:id="2118058427">
          <w:marLeft w:val="0"/>
          <w:marRight w:val="0"/>
          <w:marTop w:val="0"/>
          <w:marBottom w:val="0"/>
          <w:divBdr>
            <w:top w:val="none" w:sz="0" w:space="0" w:color="auto"/>
            <w:left w:val="none" w:sz="0" w:space="0" w:color="auto"/>
            <w:bottom w:val="none" w:sz="0" w:space="0" w:color="auto"/>
            <w:right w:val="none" w:sz="0" w:space="0" w:color="auto"/>
          </w:divBdr>
        </w:div>
        <w:div w:id="1506483347">
          <w:marLeft w:val="0"/>
          <w:marRight w:val="0"/>
          <w:marTop w:val="0"/>
          <w:marBottom w:val="0"/>
          <w:divBdr>
            <w:top w:val="none" w:sz="0" w:space="0" w:color="auto"/>
            <w:left w:val="none" w:sz="0" w:space="0" w:color="auto"/>
            <w:bottom w:val="none" w:sz="0" w:space="0" w:color="auto"/>
            <w:right w:val="none" w:sz="0" w:space="0" w:color="auto"/>
          </w:divBdr>
        </w:div>
        <w:div w:id="1023441664">
          <w:marLeft w:val="0"/>
          <w:marRight w:val="0"/>
          <w:marTop w:val="0"/>
          <w:marBottom w:val="0"/>
          <w:divBdr>
            <w:top w:val="none" w:sz="0" w:space="0" w:color="auto"/>
            <w:left w:val="none" w:sz="0" w:space="0" w:color="auto"/>
            <w:bottom w:val="none" w:sz="0" w:space="0" w:color="auto"/>
            <w:right w:val="none" w:sz="0" w:space="0" w:color="auto"/>
          </w:divBdr>
        </w:div>
        <w:div w:id="1733120519">
          <w:marLeft w:val="0"/>
          <w:marRight w:val="0"/>
          <w:marTop w:val="0"/>
          <w:marBottom w:val="0"/>
          <w:divBdr>
            <w:top w:val="none" w:sz="0" w:space="0" w:color="auto"/>
            <w:left w:val="none" w:sz="0" w:space="0" w:color="auto"/>
            <w:bottom w:val="none" w:sz="0" w:space="0" w:color="auto"/>
            <w:right w:val="none" w:sz="0" w:space="0" w:color="auto"/>
          </w:divBdr>
        </w:div>
        <w:div w:id="1916040216">
          <w:marLeft w:val="0"/>
          <w:marRight w:val="0"/>
          <w:marTop w:val="0"/>
          <w:marBottom w:val="0"/>
          <w:divBdr>
            <w:top w:val="none" w:sz="0" w:space="0" w:color="auto"/>
            <w:left w:val="none" w:sz="0" w:space="0" w:color="auto"/>
            <w:bottom w:val="none" w:sz="0" w:space="0" w:color="auto"/>
            <w:right w:val="none" w:sz="0" w:space="0" w:color="auto"/>
          </w:divBdr>
        </w:div>
        <w:div w:id="2023389398">
          <w:marLeft w:val="0"/>
          <w:marRight w:val="0"/>
          <w:marTop w:val="0"/>
          <w:marBottom w:val="0"/>
          <w:divBdr>
            <w:top w:val="none" w:sz="0" w:space="0" w:color="auto"/>
            <w:left w:val="none" w:sz="0" w:space="0" w:color="auto"/>
            <w:bottom w:val="none" w:sz="0" w:space="0" w:color="auto"/>
            <w:right w:val="none" w:sz="0" w:space="0" w:color="auto"/>
          </w:divBdr>
        </w:div>
        <w:div w:id="1237932173">
          <w:marLeft w:val="0"/>
          <w:marRight w:val="0"/>
          <w:marTop w:val="0"/>
          <w:marBottom w:val="0"/>
          <w:divBdr>
            <w:top w:val="none" w:sz="0" w:space="0" w:color="auto"/>
            <w:left w:val="none" w:sz="0" w:space="0" w:color="auto"/>
            <w:bottom w:val="none" w:sz="0" w:space="0" w:color="auto"/>
            <w:right w:val="none" w:sz="0" w:space="0" w:color="auto"/>
          </w:divBdr>
        </w:div>
        <w:div w:id="1130981448">
          <w:marLeft w:val="0"/>
          <w:marRight w:val="0"/>
          <w:marTop w:val="0"/>
          <w:marBottom w:val="0"/>
          <w:divBdr>
            <w:top w:val="none" w:sz="0" w:space="0" w:color="auto"/>
            <w:left w:val="none" w:sz="0" w:space="0" w:color="auto"/>
            <w:bottom w:val="none" w:sz="0" w:space="0" w:color="auto"/>
            <w:right w:val="none" w:sz="0" w:space="0" w:color="auto"/>
          </w:divBdr>
        </w:div>
        <w:div w:id="1171989040">
          <w:marLeft w:val="0"/>
          <w:marRight w:val="0"/>
          <w:marTop w:val="0"/>
          <w:marBottom w:val="0"/>
          <w:divBdr>
            <w:top w:val="none" w:sz="0" w:space="0" w:color="auto"/>
            <w:left w:val="none" w:sz="0" w:space="0" w:color="auto"/>
            <w:bottom w:val="none" w:sz="0" w:space="0" w:color="auto"/>
            <w:right w:val="none" w:sz="0" w:space="0" w:color="auto"/>
          </w:divBdr>
        </w:div>
        <w:div w:id="363678563">
          <w:marLeft w:val="0"/>
          <w:marRight w:val="0"/>
          <w:marTop w:val="0"/>
          <w:marBottom w:val="0"/>
          <w:divBdr>
            <w:top w:val="none" w:sz="0" w:space="0" w:color="auto"/>
            <w:left w:val="none" w:sz="0" w:space="0" w:color="auto"/>
            <w:bottom w:val="none" w:sz="0" w:space="0" w:color="auto"/>
            <w:right w:val="none" w:sz="0" w:space="0" w:color="auto"/>
          </w:divBdr>
        </w:div>
        <w:div w:id="882792033">
          <w:marLeft w:val="0"/>
          <w:marRight w:val="0"/>
          <w:marTop w:val="0"/>
          <w:marBottom w:val="0"/>
          <w:divBdr>
            <w:top w:val="none" w:sz="0" w:space="0" w:color="auto"/>
            <w:left w:val="none" w:sz="0" w:space="0" w:color="auto"/>
            <w:bottom w:val="none" w:sz="0" w:space="0" w:color="auto"/>
            <w:right w:val="none" w:sz="0" w:space="0" w:color="auto"/>
          </w:divBdr>
        </w:div>
        <w:div w:id="2053655911">
          <w:marLeft w:val="0"/>
          <w:marRight w:val="0"/>
          <w:marTop w:val="0"/>
          <w:marBottom w:val="0"/>
          <w:divBdr>
            <w:top w:val="none" w:sz="0" w:space="0" w:color="auto"/>
            <w:left w:val="none" w:sz="0" w:space="0" w:color="auto"/>
            <w:bottom w:val="none" w:sz="0" w:space="0" w:color="auto"/>
            <w:right w:val="none" w:sz="0" w:space="0" w:color="auto"/>
          </w:divBdr>
        </w:div>
        <w:div w:id="2101218710">
          <w:marLeft w:val="0"/>
          <w:marRight w:val="0"/>
          <w:marTop w:val="0"/>
          <w:marBottom w:val="0"/>
          <w:divBdr>
            <w:top w:val="none" w:sz="0" w:space="0" w:color="auto"/>
            <w:left w:val="none" w:sz="0" w:space="0" w:color="auto"/>
            <w:bottom w:val="none" w:sz="0" w:space="0" w:color="auto"/>
            <w:right w:val="none" w:sz="0" w:space="0" w:color="auto"/>
          </w:divBdr>
        </w:div>
      </w:divsChild>
    </w:div>
    <w:div w:id="1080754784">
      <w:bodyDiv w:val="1"/>
      <w:marLeft w:val="0"/>
      <w:marRight w:val="0"/>
      <w:marTop w:val="0"/>
      <w:marBottom w:val="0"/>
      <w:divBdr>
        <w:top w:val="none" w:sz="0" w:space="0" w:color="auto"/>
        <w:left w:val="none" w:sz="0" w:space="0" w:color="auto"/>
        <w:bottom w:val="none" w:sz="0" w:space="0" w:color="auto"/>
        <w:right w:val="none" w:sz="0" w:space="0" w:color="auto"/>
      </w:divBdr>
    </w:div>
    <w:div w:id="1179196646">
      <w:bodyDiv w:val="1"/>
      <w:marLeft w:val="0"/>
      <w:marRight w:val="0"/>
      <w:marTop w:val="0"/>
      <w:marBottom w:val="0"/>
      <w:divBdr>
        <w:top w:val="none" w:sz="0" w:space="0" w:color="auto"/>
        <w:left w:val="none" w:sz="0" w:space="0" w:color="auto"/>
        <w:bottom w:val="none" w:sz="0" w:space="0" w:color="auto"/>
        <w:right w:val="none" w:sz="0" w:space="0" w:color="auto"/>
      </w:divBdr>
    </w:div>
    <w:div w:id="1603342745">
      <w:bodyDiv w:val="1"/>
      <w:marLeft w:val="0"/>
      <w:marRight w:val="0"/>
      <w:marTop w:val="0"/>
      <w:marBottom w:val="0"/>
      <w:divBdr>
        <w:top w:val="none" w:sz="0" w:space="0" w:color="auto"/>
        <w:left w:val="none" w:sz="0" w:space="0" w:color="auto"/>
        <w:bottom w:val="none" w:sz="0" w:space="0" w:color="auto"/>
        <w:right w:val="none" w:sz="0" w:space="0" w:color="auto"/>
      </w:divBdr>
    </w:div>
    <w:div w:id="1816096981">
      <w:bodyDiv w:val="1"/>
      <w:marLeft w:val="0"/>
      <w:marRight w:val="0"/>
      <w:marTop w:val="0"/>
      <w:marBottom w:val="0"/>
      <w:divBdr>
        <w:top w:val="none" w:sz="0" w:space="0" w:color="auto"/>
        <w:left w:val="none" w:sz="0" w:space="0" w:color="auto"/>
        <w:bottom w:val="none" w:sz="0" w:space="0" w:color="auto"/>
        <w:right w:val="none" w:sz="0" w:space="0" w:color="auto"/>
      </w:divBdr>
    </w:div>
    <w:div w:id="1898665282">
      <w:bodyDiv w:val="1"/>
      <w:marLeft w:val="0"/>
      <w:marRight w:val="0"/>
      <w:marTop w:val="0"/>
      <w:marBottom w:val="0"/>
      <w:divBdr>
        <w:top w:val="none" w:sz="0" w:space="0" w:color="auto"/>
        <w:left w:val="none" w:sz="0" w:space="0" w:color="auto"/>
        <w:bottom w:val="none" w:sz="0" w:space="0" w:color="auto"/>
        <w:right w:val="none" w:sz="0" w:space="0" w:color="auto"/>
      </w:divBdr>
    </w:div>
    <w:div w:id="2079941602">
      <w:bodyDiv w:val="1"/>
      <w:marLeft w:val="0"/>
      <w:marRight w:val="0"/>
      <w:marTop w:val="0"/>
      <w:marBottom w:val="0"/>
      <w:divBdr>
        <w:top w:val="none" w:sz="0" w:space="0" w:color="auto"/>
        <w:left w:val="none" w:sz="0" w:space="0" w:color="auto"/>
        <w:bottom w:val="none" w:sz="0" w:space="0" w:color="auto"/>
        <w:right w:val="none" w:sz="0" w:space="0" w:color="auto"/>
      </w:divBdr>
    </w:div>
    <w:div w:id="20814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sticrecycler.ch/fr/" TargetMode="External"/><Relationship Id="rId18" Type="http://schemas.openxmlformats.org/officeDocument/2006/relationships/hyperlink" Target="https://umweltschule-thurgau.c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pan.ch/fr/" TargetMode="External"/><Relationship Id="rId7" Type="http://schemas.openxmlformats.org/officeDocument/2006/relationships/webSettings" Target="webSettings.xml"/><Relationship Id="rId12" Type="http://schemas.openxmlformats.org/officeDocument/2006/relationships/hyperlink" Target="https://www.recypac.ch/fr" TargetMode="External"/><Relationship Id="rId17" Type="http://schemas.openxmlformats.org/officeDocument/2006/relationships/hyperlink" Target="https://swissrecycle.ch/fr/points-de-collecte-communes/risque-dincendie/risque-dincendie" TargetMode="External"/><Relationship Id="rId25" Type="http://schemas.openxmlformats.org/officeDocument/2006/relationships/hyperlink" Target="https://www.swissrecycle.ch/fr/accueil" TargetMode="External"/><Relationship Id="rId2" Type="http://schemas.openxmlformats.org/officeDocument/2006/relationships/customXml" Target="../customXml/item2.xml"/><Relationship Id="rId16" Type="http://schemas.openxmlformats.org/officeDocument/2006/relationships/hyperlink" Target="https://www.inobat.ch/fr/home" TargetMode="External"/><Relationship Id="rId20" Type="http://schemas.openxmlformats.org/officeDocument/2006/relationships/hyperlink" Target="https://repan.ch/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ic.org/" TargetMode="External"/><Relationship Id="rId24" Type="http://schemas.openxmlformats.org/officeDocument/2006/relationships/hyperlink" Target="mailto:viviane.pfister@swissrecycle.ch" TargetMode="External"/><Relationship Id="rId5" Type="http://schemas.openxmlformats.org/officeDocument/2006/relationships/styles" Target="styles.xml"/><Relationship Id="rId15" Type="http://schemas.openxmlformats.org/officeDocument/2006/relationships/hyperlink" Target="https://www.scania.com/ch/fr/home.html" TargetMode="External"/><Relationship Id="rId23" Type="http://schemas.openxmlformats.org/officeDocument/2006/relationships/hyperlink" Target="https://www.congresrecyclage.ch/" TargetMode="External"/><Relationship Id="rId28" Type="http://schemas.openxmlformats.org/officeDocument/2006/relationships/fontTable" Target="fontTable.xml"/><Relationship Id="rId10" Type="http://schemas.openxmlformats.org/officeDocument/2006/relationships/hyperlink" Target="https://www.bafu.admin.ch/bafu/fr/home.html" TargetMode="External"/><Relationship Id="rId19" Type="http://schemas.openxmlformats.org/officeDocument/2006/relationships/hyperlink" Target="https://www.cortexia.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bric-loop.ch/fr" TargetMode="External"/><Relationship Id="rId22" Type="http://schemas.openxmlformats.org/officeDocument/2006/relationships/hyperlink" Target="https://tell-tex.com/f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23ddc-9cac-4ad6-9fdb-3bd77fb1a723">
      <Terms xmlns="http://schemas.microsoft.com/office/infopath/2007/PartnerControls"/>
    </lcf76f155ced4ddcb4097134ff3c332f>
    <TaxCatchAll xmlns="dcbefc2f-447c-4095-9c58-b64bcd45cbe6" xsi:nil="true"/>
    <SharedWithUsers xmlns="dcbefc2f-447c-4095-9c58-b64bcd45cbe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374CEECC5969489E4DB70CF90CF053" ma:contentTypeVersion="15" ma:contentTypeDescription="Create a new document." ma:contentTypeScope="" ma:versionID="5f1ae0ff0fc0a0bf044dc301627917fd">
  <xsd:schema xmlns:xsd="http://www.w3.org/2001/XMLSchema" xmlns:xs="http://www.w3.org/2001/XMLSchema" xmlns:p="http://schemas.microsoft.com/office/2006/metadata/properties" xmlns:ns2="7ee23ddc-9cac-4ad6-9fdb-3bd77fb1a723" xmlns:ns3="dcbefc2f-447c-4095-9c58-b64bcd45cbe6" targetNamespace="http://schemas.microsoft.com/office/2006/metadata/properties" ma:root="true" ma:fieldsID="79f1f78f959dfd0571445c17960300a3" ns2:_="" ns3:_="">
    <xsd:import namespace="7ee23ddc-9cac-4ad6-9fdb-3bd77fb1a723"/>
    <xsd:import namespace="dcbefc2f-447c-4095-9c58-b64bcd45cb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23ddc-9cac-4ad6-9fdb-3bd77fb1a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13dc96-d257-4dbc-829a-c3400bb6e1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efc2f-447c-4095-9c58-b64bcd45cb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263654-320f-48b2-885c-d2b70b397aa4}" ma:internalName="TaxCatchAll" ma:showField="CatchAllData" ma:web="dcbefc2f-447c-4095-9c58-b64bcd45cb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71B18-3D5C-453B-8138-EA05131A947A}">
  <ds:schemaRefs>
    <ds:schemaRef ds:uri="http://schemas.microsoft.com/office/2006/metadata/properties"/>
    <ds:schemaRef ds:uri="http://schemas.microsoft.com/office/infopath/2007/PartnerControls"/>
    <ds:schemaRef ds:uri="7ee23ddc-9cac-4ad6-9fdb-3bd77fb1a723"/>
    <ds:schemaRef ds:uri="dcbefc2f-447c-4095-9c58-b64bcd45cbe6"/>
  </ds:schemaRefs>
</ds:datastoreItem>
</file>

<file path=customXml/itemProps2.xml><?xml version="1.0" encoding="utf-8"?>
<ds:datastoreItem xmlns:ds="http://schemas.openxmlformats.org/officeDocument/2006/customXml" ds:itemID="{34E9E7F8-377E-4BA5-B4A6-003F7F6FE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23ddc-9cac-4ad6-9fdb-3bd77fb1a723"/>
    <ds:schemaRef ds:uri="dcbefc2f-447c-4095-9c58-b64bcd45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FF500-61CB-4C6C-B0F9-AF23A85C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9557</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11051</CharactersWithSpaces>
  <SharedDoc>false</SharedDoc>
  <HLinks>
    <vt:vector size="12" baseType="variant">
      <vt:variant>
        <vt:i4>7602208</vt:i4>
      </vt:variant>
      <vt:variant>
        <vt:i4>3</vt:i4>
      </vt:variant>
      <vt:variant>
        <vt:i4>0</vt:i4>
      </vt:variant>
      <vt:variant>
        <vt:i4>5</vt:i4>
      </vt:variant>
      <vt:variant>
        <vt:lpwstr>http://www.swissrecycle.ch/</vt:lpwstr>
      </vt:variant>
      <vt:variant>
        <vt:lpwstr/>
      </vt:variant>
      <vt:variant>
        <vt:i4>2490442</vt:i4>
      </vt:variant>
      <vt:variant>
        <vt:i4>0</vt:i4>
      </vt:variant>
      <vt:variant>
        <vt:i4>0</vt:i4>
      </vt:variant>
      <vt:variant>
        <vt:i4>5</vt:i4>
      </vt:variant>
      <vt:variant>
        <vt:lpwstr>mailto:viviane.pfister@swissrecycle.ch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Raaber</dc:creator>
  <cp:keywords/>
  <dc:description/>
  <cp:lastModifiedBy>Viviane Pfister</cp:lastModifiedBy>
  <cp:revision>2</cp:revision>
  <dcterms:created xsi:type="dcterms:W3CDTF">2025-01-30T17:17:00Z</dcterms:created>
  <dcterms:modified xsi:type="dcterms:W3CDTF">2025-01-30T17:17:00Z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0x01010078374CEECC5969489E4DB70CF90CF053</vt:lpwstr>
  </property>
  <property fmtid="{D5CDD505-2E9C-101B-9397-08002B2CF9AE}" pid="4" name="Order">
    <vt:r8>203200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