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AA1" w14:textId="77777777" w:rsidR="00A31FDB" w:rsidRPr="00A31FDB" w:rsidRDefault="00A31FDB" w:rsidP="00A31FDB">
      <w:pPr>
        <w:spacing w:after="270" w:line="270" w:lineRule="exact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</w:p>
    <w:p w14:paraId="3962D34D" w14:textId="3FA7BF26" w:rsidR="00A31FDB" w:rsidRPr="00A31FDB" w:rsidRDefault="00A31FDB" w:rsidP="00B10146">
      <w:pPr>
        <w:spacing w:after="270" w:line="270" w:lineRule="exact"/>
        <w:jc w:val="right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A31FDB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Zürich, </w:t>
      </w:r>
      <w:r w:rsid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28.05.2026</w:t>
      </w:r>
    </w:p>
    <w:p w14:paraId="7CFD5946" w14:textId="52B84D58" w:rsidR="00FB0BEF" w:rsidRDefault="00FB0BEF" w:rsidP="00393FF8">
      <w:pPr>
        <w:spacing w:after="270" w:line="240" w:lineRule="auto"/>
        <w:rPr>
          <w:rFonts w:eastAsia="Times New Roman" w:cs="Helvetica"/>
          <w:i/>
          <w:iCs/>
          <w:kern w:val="0"/>
          <w:sz w:val="22"/>
          <w:szCs w:val="22"/>
          <w:lang w:val="de-CH"/>
          <w14:ligatures w14:val="none"/>
        </w:rPr>
      </w:pPr>
      <w:r w:rsidRPr="00FB0BEF">
        <w:rPr>
          <w:rFonts w:eastAsia="Times New Roman" w:cs="Helvetica"/>
          <w:i/>
          <w:iCs/>
          <w:kern w:val="0"/>
          <w:sz w:val="22"/>
          <w:szCs w:val="22"/>
          <w:lang w:val="de-CH"/>
          <w14:ligatures w14:val="none"/>
        </w:rPr>
        <w:t>Medienmitteilung</w:t>
      </w:r>
    </w:p>
    <w:p w14:paraId="3AFE9710" w14:textId="77777777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Gemeinsamer Einsatz für die Kreislaufschliessung in der Schweiz</w:t>
      </w:r>
    </w:p>
    <w:p w14:paraId="2229A231" w14:textId="560790AA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Kreislaufwirtschaft ist Teamarbeit – und 2025 hat gezeigt, was möglich ist, wenn alle an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einem Strang ziehen. Gemeinsam mit unseren Mitgliedern und Partnern hat Swiss Recycle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entscheidende Impulse gesetzt, um Stoffkreisläufe in der Schweiz weiter zu schliessen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und Ressourcen im Umlauf zu halten.</w:t>
      </w:r>
    </w:p>
    <w:p w14:paraId="323FF503" w14:textId="77777777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Doppelte Kraft in der Führung</w:t>
      </w:r>
    </w:p>
    <w:p w14:paraId="5368F637" w14:textId="77777777" w:rsidR="00C17A08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Ab März 2025 führten Rahel Ostgen und Viviane Pfister als Co-Geschäftsleiterinnen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Swiss Recycle und traten die Nachfolge von Patrik Geisselhardt an, der die Organisation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während fast 14 Jahren geprägt hat. </w:t>
      </w:r>
    </w:p>
    <w:p w14:paraId="10083E17" w14:textId="0BFBBC06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Die interne Lösung verbindet Kontinuität mit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neuen Impulsen: Beide bringen langjährige Erfahrung ein und bündeln ihre Stärken –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ganz im Sinne der Kreislaufwirtschaft, in der das Zusammenspiel zentral ist.</w:t>
      </w:r>
    </w:p>
    <w:p w14:paraId="2742BC9E" w14:textId="77777777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Wirkung sichtbar machen</w:t>
      </w:r>
    </w:p>
    <w:p w14:paraId="3C4A8B1D" w14:textId="77777777" w:rsidR="00C17A08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Die Zahlen sprechen für sich: 3.1 Millionen Tonnen Materialien wurden separat gesammelt –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rund 50 volle Einkaufskörbe pro Person. Gleichzeitig sinkt das Abfallaufkommen pro Kopf.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</w:p>
    <w:p w14:paraId="60C402A5" w14:textId="515968C1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Ein starkes Signal für das Engagement von Bevölkerung, Gemeinden, Wirtschaft und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Branchenorganisationen. Mit dem Leistungsbericht 2025 machen wir diese Wirkung sichtbar: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Transparente Stoffflüsse, greifbare Kennzahlen und ein klarer Blick darauf, wie aus Abfall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neue Rohstoffe werden.</w:t>
      </w:r>
    </w:p>
    <w:p w14:paraId="5AA64FA7" w14:textId="77777777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Früh ansetzen, nachhaltig wirken</w:t>
      </w:r>
    </w:p>
    <w:p w14:paraId="4930F773" w14:textId="77777777" w:rsidR="00C17A08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Kreislaufwirtschaft beginnt im Kopf – und möglichst früh. Seit zehn Jahren fördern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wir gemeinsam mit der IGSU das Bewusstsein bei Kindern und Jugendlichen.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</w:p>
    <w:p w14:paraId="0E1A4F48" w14:textId="719701E7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2025 haben wir unsere Unterrichtsmaterialien modernisiert, digitalisiert und erweitert.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Über 10’000 Downloads zeigen: Nachhaltige Bildung trifft den Nerv der Zeit.</w:t>
      </w:r>
    </w:p>
    <w:p w14:paraId="2DF64A20" w14:textId="435CE74A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Sicherheit durch Wissen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br/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Auch aktuelle Herausforderungen greifen wir gezielt auf. Die steigende Zahl von Bränden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durch Lithium-Ionen-Akkus hat uns zum Handeln bewegt: 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br/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Mit einer nationalen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Sensibilisierungskampagne und neuen Weiterbildungsangeboten stärken wir die Sicherheit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auf Sammelstellen – praxisnah und wirkungsvoll.</w:t>
      </w:r>
    </w:p>
    <w:p w14:paraId="5CD477AB" w14:textId="03054A96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Neue Kreislaufsysteme vorantreiben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br/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Als </w:t>
      </w:r>
      <w:proofErr w:type="spellStart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Enabler</w:t>
      </w:r>
      <w:proofErr w:type="spellEnd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treiben wir zudem neue Kreislaufsysteme voran: Bei Fabric Loop haben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wir die Branche als Unterstützer und Berater begleitet und unser Know-how eingebracht,</w:t>
      </w:r>
      <w:r w:rsidR="00C17A08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um den Aufbau eines funktionierenden Kreislaufsystems für Textilien voranzubringen.</w:t>
      </w:r>
    </w:p>
    <w:p w14:paraId="39C1E584" w14:textId="5870F826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lastRenderedPageBreak/>
        <w:t xml:space="preserve">Gleichzeitig schaffen wir gemeinsam mit Partnern wie </w:t>
      </w:r>
      <w:proofErr w:type="spellStart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Realcycle</w:t>
      </w:r>
      <w:proofErr w:type="spellEnd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fundierte Entscheidungsgrundlagen</w:t>
      </w:r>
      <w:r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– etwa zur Recyclingfähigkeit von Papier- und Kartonverpackungen.</w:t>
      </w:r>
    </w:p>
    <w:p w14:paraId="293C3BC8" w14:textId="076161D9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Mit unserem neuen Mitglied RecyPac stärken wir zudem gezielt den Aufbau und di</w:t>
      </w:r>
      <w:r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e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Weiterentwicklung eines schweizweiten Kreislaufsystems für Kunststoff- und Getränkekartonverpackungen.</w:t>
      </w:r>
    </w:p>
    <w:p w14:paraId="06CE276D" w14:textId="77777777" w:rsidR="000A00B5" w:rsidRPr="000A00B5" w:rsidRDefault="000A00B5" w:rsidP="00393FF8">
      <w:pPr>
        <w:spacing w:after="270" w:line="240" w:lineRule="auto"/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b/>
          <w:bCs/>
          <w:kern w:val="0"/>
          <w:sz w:val="22"/>
          <w:szCs w:val="22"/>
          <w:lang w:val="de-CH"/>
          <w14:ligatures w14:val="none"/>
        </w:rPr>
        <w:t>Konkrete Initiativen für mehr Wirkung 2026</w:t>
      </w:r>
    </w:p>
    <w:p w14:paraId="7FCD1BF8" w14:textId="58A83DB7" w:rsidR="000A00B5" w:rsidRPr="000A00B5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Der Blick nach vorne ist klar: 2026 setzen wir weiterhin auf Wirkung durch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Zusammenarbeit. Mit Initiativen wie dem nationalen Recycling Day, einem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Schulwettbewerb und verstärktem Austausch – insbesondere in der </w:t>
      </w:r>
      <w:proofErr w:type="spellStart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Romandie</w:t>
      </w:r>
      <w:proofErr w:type="spellEnd"/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–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bauen wir Brücken zwischen Wissen, Verhalten und Systementwicklung.</w:t>
      </w:r>
    </w:p>
    <w:p w14:paraId="742C0941" w14:textId="112E0990" w:rsidR="00051822" w:rsidRPr="00393FF8" w:rsidRDefault="000A00B5" w:rsidP="00393FF8">
      <w:pPr>
        <w:spacing w:after="270" w:line="240" w:lineRule="auto"/>
        <w:rPr>
          <w:rFonts w:eastAsia="Times New Roman" w:cs="Helvetica"/>
          <w:kern w:val="0"/>
          <w:sz w:val="22"/>
          <w:szCs w:val="22"/>
          <w:lang w:val="de-CH"/>
          <w14:ligatures w14:val="none"/>
        </w:rPr>
      </w:pP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All das ist nur möglich dank dem Engagement 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der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Mitglieder, Partner und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Mitarbeitenden. Gemeinsam gestalten </w:t>
      </w:r>
      <w:r w:rsidR="00B93CCC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alle zusammen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die Kreislaufwirtschaft der Schweiz –</w:t>
      </w:r>
      <w:r w:rsidR="00C17A08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 xml:space="preserve"> </w:t>
      </w:r>
      <w:r w:rsidRPr="000A00B5">
        <w:rPr>
          <w:rFonts w:eastAsia="Times New Roman" w:cs="Helvetica"/>
          <w:kern w:val="0"/>
          <w:sz w:val="22"/>
          <w:szCs w:val="22"/>
          <w:lang w:val="de-CH"/>
          <w14:ligatures w14:val="none"/>
        </w:rPr>
        <w:t>konkret, wirksam und zukunftsgerichtet.</w:t>
      </w:r>
    </w:p>
    <w:p w14:paraId="023441D6" w14:textId="77777777" w:rsidR="0028294E" w:rsidRPr="002F5A53" w:rsidRDefault="0028294E" w:rsidP="0028294E">
      <w:pPr>
        <w:spacing w:after="270" w:line="270" w:lineRule="exact"/>
        <w:rPr>
          <w:rFonts w:ascii="Arial" w:eastAsia="Cambria" w:hAnsi="Arial" w:cs="Arial"/>
          <w:kern w:val="0"/>
          <w:szCs w:val="20"/>
          <w14:ligatures w14:val="none"/>
        </w:rPr>
      </w:pPr>
      <w:r w:rsidRPr="0028294E">
        <w:rPr>
          <w:rFonts w:eastAsia="Times New Roman" w:cs="Helvetica"/>
          <w:b/>
          <w:bCs/>
          <w:color w:val="009084"/>
          <w:kern w:val="0"/>
          <w:sz w:val="22"/>
          <w:szCs w:val="22"/>
          <w:lang w:val="de-CH"/>
          <w14:ligatures w14:val="none"/>
        </w:rPr>
        <w:t>Medienkontakt</w:t>
      </w:r>
      <w:r w:rsidRPr="0028294E">
        <w:rPr>
          <w:rFonts w:ascii="Arial" w:eastAsia="Cambria" w:hAnsi="Arial" w:cs="Times New Roman"/>
          <w:kern w:val="0"/>
          <w:sz w:val="24"/>
          <w14:ligatures w14:val="none"/>
        </w:rPr>
        <w:br/>
      </w:r>
      <w:r w:rsidRPr="0028294E">
        <w:rPr>
          <w:rFonts w:ascii="Arial" w:eastAsia="Cambria" w:hAnsi="Arial" w:cs="Arial"/>
          <w:kern w:val="0"/>
          <w:szCs w:val="20"/>
          <w14:ligatures w14:val="none"/>
        </w:rPr>
        <w:t>Viviane Pfister</w:t>
      </w:r>
      <w:r w:rsidRPr="0028294E">
        <w:rPr>
          <w:rFonts w:ascii="Arial" w:eastAsia="Cambria" w:hAnsi="Arial" w:cs="Arial"/>
          <w:kern w:val="0"/>
          <w:szCs w:val="20"/>
          <w14:ligatures w14:val="none"/>
        </w:rPr>
        <w:br/>
        <w:t>Co-Geschäftsleiterin</w:t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br/>
        <w:t>T 044 342 20 00</w:t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tab/>
      </w:r>
      <w:r w:rsidRPr="0028294E">
        <w:rPr>
          <w:rFonts w:ascii="Arial" w:eastAsia="Cambria" w:hAnsi="Arial" w:cs="Arial"/>
          <w:kern w:val="0"/>
          <w:szCs w:val="20"/>
          <w:lang w:val="de-CH"/>
          <w14:ligatures w14:val="none"/>
        </w:rPr>
        <w:br/>
      </w:r>
      <w:hyperlink r:id="rId10" w:history="1">
        <w:r w:rsidRPr="0028294E">
          <w:rPr>
            <w:rStyle w:val="Hyperlink"/>
            <w:rFonts w:ascii="Arial" w:eastAsia="Cambria" w:hAnsi="Arial" w:cs="Arial"/>
            <w:kern w:val="0"/>
            <w:szCs w:val="20"/>
            <w:lang w:val="de-CH"/>
            <w14:ligatures w14:val="none"/>
          </w:rPr>
          <w:t>medien@swissrecycle.ch</w:t>
        </w:r>
      </w:hyperlink>
      <w:r w:rsidRPr="002F5A53">
        <w:rPr>
          <w:lang w:val="de-CH"/>
        </w:rPr>
        <w:t xml:space="preserve"> </w:t>
      </w:r>
    </w:p>
    <w:p w14:paraId="5283FC5D" w14:textId="77777777" w:rsidR="00693D91" w:rsidRPr="0028294E" w:rsidRDefault="00693D91" w:rsidP="00693D91">
      <w:pPr>
        <w:spacing w:after="200" w:line="276" w:lineRule="auto"/>
        <w:contextualSpacing/>
        <w:rPr>
          <w:rFonts w:ascii="Arial" w:eastAsia="Calibri" w:hAnsi="Arial" w:cs="Arial"/>
          <w:i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693D91" w:rsidRPr="00693D91" w14:paraId="46BA4CB5" w14:textId="77777777" w:rsidTr="0BC557FA">
        <w:trPr>
          <w:trHeight w:val="340"/>
        </w:trPr>
        <w:tc>
          <w:tcPr>
            <w:tcW w:w="9352" w:type="dxa"/>
          </w:tcPr>
          <w:p w14:paraId="5D6FB526" w14:textId="22DF2775" w:rsidR="00693D91" w:rsidRPr="00693D91" w:rsidRDefault="00693D91" w:rsidP="0BC557FA">
            <w:pPr>
              <w:spacing w:after="200" w:line="240" w:lineRule="auto"/>
              <w:rPr>
                <w:rFonts w:asciiTheme="minorHAnsi" w:eastAsiaTheme="minorEastAsia" w:hAnsiTheme="minorHAnsi"/>
                <w:szCs w:val="20"/>
                <w:lang w:val="de"/>
              </w:rPr>
            </w:pPr>
            <w:bookmarkStart w:id="0" w:name="_Hlk42776148"/>
            <w:r w:rsidRPr="0BC557FA">
              <w:rPr>
                <w:rFonts w:ascii="Arial" w:eastAsia="Cambria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Swiss Recycle – </w:t>
            </w:r>
            <w:hyperlink r:id="rId11" w:history="1">
              <w:r w:rsidRPr="0BC557FA">
                <w:rPr>
                  <w:rStyle w:val="Hyperlink"/>
                  <w:rFonts w:ascii="Arial" w:eastAsia="Cambria" w:hAnsi="Arial" w:cs="Arial"/>
                  <w:b/>
                  <w:bCs/>
                  <w:i/>
                  <w:iCs/>
                  <w:kern w:val="0"/>
                  <w:sz w:val="18"/>
                  <w:szCs w:val="18"/>
                  <w14:ligatures w14:val="none"/>
                </w:rPr>
                <w:t>www.swissrecycle.ch</w:t>
              </w:r>
            </w:hyperlink>
            <w:r w:rsidRPr="0BC557FA">
              <w:rPr>
                <w:rFonts w:ascii="Arial" w:eastAsia="Cambria" w:hAnsi="Arial" w:cs="Arial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br/>
            </w:r>
            <w:r>
              <w:br/>
            </w:r>
            <w:r w:rsidR="693AC59F"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Swiss Recycle ist das Kompetenzzentrum für Recycling und Kreislaufschliessung in der Schweiz. </w:t>
            </w:r>
            <w:r>
              <w:br/>
            </w:r>
            <w:r w:rsidR="693AC59F"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Die </w:t>
            </w:r>
            <w:r w:rsidR="1C9A0245" w:rsidRPr="0BC557FA">
              <w:rPr>
                <w:rFonts w:asciiTheme="minorHAnsi" w:eastAsiaTheme="minorEastAsia" w:hAnsiTheme="minorHAnsi"/>
                <w:szCs w:val="20"/>
                <w:lang w:val="de-CH"/>
              </w:rPr>
              <w:t>Non-Profit-</w:t>
            </w:r>
            <w:r w:rsidR="693AC59F"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Organisation </w:t>
            </w:r>
            <w:r w:rsidR="693AC59F" w:rsidRPr="0BC557FA">
              <w:rPr>
                <w:rFonts w:asciiTheme="minorHAnsi" w:eastAsiaTheme="minorEastAsia" w:hAnsiTheme="minorHAnsi"/>
                <w:szCs w:val="20"/>
                <w:lang w:val="de"/>
              </w:rPr>
              <w:t>vereint die nationalen Recyclingsysteme unter einem Dach.</w:t>
            </w:r>
          </w:p>
          <w:p w14:paraId="2DB2FDAB" w14:textId="75BA157D" w:rsidR="00693D91" w:rsidRPr="00693D91" w:rsidRDefault="693AC59F" w:rsidP="0BC557FA">
            <w:pPr>
              <w:spacing w:after="200" w:line="240" w:lineRule="auto"/>
              <w:rPr>
                <w:rFonts w:asciiTheme="minorHAnsi" w:eastAsiaTheme="minorEastAsia" w:hAnsiTheme="minorHAnsi"/>
                <w:szCs w:val="20"/>
                <w:lang w:val="de-CH"/>
              </w:rPr>
            </w:pPr>
            <w:r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Als Impulsgeber, </w:t>
            </w:r>
            <w:proofErr w:type="gramStart"/>
            <w:r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Enabler </w:t>
            </w:r>
            <w:r w:rsidRPr="0BC557FA">
              <w:rPr>
                <w:rFonts w:asciiTheme="minorHAnsi" w:eastAsiaTheme="minorEastAsia" w:hAnsiTheme="minorHAnsi"/>
                <w:szCs w:val="20"/>
                <w:lang w:val="de"/>
              </w:rPr>
              <w:t xml:space="preserve"> </w:t>
            </w:r>
            <w:r w:rsidRPr="0BC557FA">
              <w:rPr>
                <w:rFonts w:asciiTheme="minorHAnsi" w:eastAsiaTheme="minorEastAsia" w:hAnsiTheme="minorHAnsi"/>
                <w:szCs w:val="20"/>
                <w:lang w:val="de-CH"/>
              </w:rPr>
              <w:t>und</w:t>
            </w:r>
            <w:proofErr w:type="gramEnd"/>
            <w:r w:rsidRPr="0BC557FA">
              <w:rPr>
                <w:rFonts w:asciiTheme="minorHAnsi" w:eastAsiaTheme="minorEastAsia" w:hAnsiTheme="minorHAnsi"/>
                <w:szCs w:val="20"/>
                <w:lang w:val="de-CH"/>
              </w:rPr>
              <w:t xml:space="preserve"> Vernetzer sensibilisiert Swiss Recycle übergeordnet, fördert Innovationen und verbindet Akteure entlang der Wertschöpfungskette, um Kreisläufe wirksam zu schliessen.</w:t>
            </w:r>
          </w:p>
        </w:tc>
      </w:tr>
      <w:bookmarkEnd w:id="0"/>
    </w:tbl>
    <w:p w14:paraId="42A67E65" w14:textId="77777777" w:rsidR="00051822" w:rsidRDefault="00051822" w:rsidP="00F315AE"/>
    <w:p w14:paraId="0463273B" w14:textId="77777777" w:rsidR="00884DC6" w:rsidRPr="00F315AE" w:rsidRDefault="00884DC6" w:rsidP="00F315AE"/>
    <w:sectPr w:rsidR="00884DC6" w:rsidRPr="00F315AE" w:rsidSect="005826FD">
      <w:headerReference w:type="default" r:id="rId12"/>
      <w:footerReference w:type="default" r:id="rId13"/>
      <w:pgSz w:w="11900" w:h="16840"/>
      <w:pgMar w:top="1134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8967" w14:textId="77777777" w:rsidR="00E82F7D" w:rsidRDefault="00E82F7D" w:rsidP="001041C7">
      <w:pPr>
        <w:spacing w:line="240" w:lineRule="auto"/>
      </w:pPr>
      <w:r>
        <w:separator/>
      </w:r>
    </w:p>
  </w:endnote>
  <w:endnote w:type="continuationSeparator" w:id="0">
    <w:p w14:paraId="2C51810C" w14:textId="77777777" w:rsidR="00E82F7D" w:rsidRDefault="00E82F7D" w:rsidP="001041C7">
      <w:pPr>
        <w:spacing w:line="240" w:lineRule="auto"/>
      </w:pPr>
      <w:r>
        <w:continuationSeparator/>
      </w:r>
    </w:p>
  </w:endnote>
  <w:endnote w:type="continuationNotice" w:id="1">
    <w:p w14:paraId="4E8EC384" w14:textId="77777777" w:rsidR="00E82F7D" w:rsidRDefault="00E82F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01D" w14:textId="1F851233" w:rsidR="00C36605" w:rsidRPr="00020C25" w:rsidRDefault="00C36605" w:rsidP="00C36605">
    <w:pPr>
      <w:pStyle w:val="EinfAbs"/>
      <w:jc w:val="center"/>
      <w:rPr>
        <w:rFonts w:ascii="Helvetica" w:hAnsi="Helvetica" w:cs="Helvetica"/>
        <w:color w:val="21877C"/>
        <w:sz w:val="18"/>
        <w:szCs w:val="18"/>
      </w:rPr>
    </w:pPr>
    <w:r w:rsidRPr="00020C25">
      <w:rPr>
        <w:rFonts w:ascii="Helvetica" w:hAnsi="Helvetica" w:cs="Helvetica"/>
        <w:b/>
        <w:bCs/>
        <w:color w:val="21877C"/>
        <w:sz w:val="18"/>
        <w:szCs w:val="18"/>
      </w:rPr>
      <w:t>Swiss Recycl</w:t>
    </w:r>
    <w:r w:rsidR="000C5D79">
      <w:rPr>
        <w:rFonts w:ascii="Helvetica" w:hAnsi="Helvetica" w:cs="Helvetica"/>
        <w:b/>
        <w:bCs/>
        <w:color w:val="21877C"/>
        <w:sz w:val="18"/>
        <w:szCs w:val="18"/>
      </w:rPr>
      <w:t>e</w:t>
    </w:r>
    <w:r w:rsidRPr="00020C25">
      <w:rPr>
        <w:rFonts w:ascii="Helvetica" w:hAnsi="Helvetica" w:cs="Helvetica"/>
        <w:b/>
        <w:bCs/>
        <w:color w:val="21877C"/>
        <w:sz w:val="18"/>
        <w:szCs w:val="18"/>
      </w:rPr>
      <w:t xml:space="preserve">    </w:t>
    </w:r>
    <w:proofErr w:type="spellStart"/>
    <w:r w:rsidRPr="00020C25">
      <w:rPr>
        <w:rFonts w:ascii="Helvetica" w:hAnsi="Helvetica" w:cs="Helvetica"/>
        <w:color w:val="21877C"/>
        <w:sz w:val="18"/>
        <w:szCs w:val="18"/>
      </w:rPr>
      <w:t>Obstgartenstrasse</w:t>
    </w:r>
    <w:proofErr w:type="spellEnd"/>
    <w:r w:rsidRPr="00020C25">
      <w:rPr>
        <w:rFonts w:ascii="Helvetica" w:hAnsi="Helvetica" w:cs="Helvetica"/>
        <w:color w:val="21877C"/>
        <w:sz w:val="18"/>
        <w:szCs w:val="18"/>
      </w:rPr>
      <w:t xml:space="preserve"> 28    8006 Zürich    044 342 22 00    info@swissrecyc</w:t>
    </w:r>
    <w:r w:rsidR="000C5D79">
      <w:rPr>
        <w:rFonts w:ascii="Helvetica" w:hAnsi="Helvetica" w:cs="Helvetica"/>
        <w:color w:val="21877C"/>
        <w:sz w:val="18"/>
        <w:szCs w:val="18"/>
      </w:rPr>
      <w:t>le</w:t>
    </w:r>
    <w:r w:rsidRPr="00020C25">
      <w:rPr>
        <w:rFonts w:ascii="Helvetica" w:hAnsi="Helvetica" w:cs="Helvetica"/>
        <w:color w:val="21877C"/>
        <w:sz w:val="18"/>
        <w:szCs w:val="18"/>
      </w:rPr>
      <w:t>.ch    swissrecycl</w:t>
    </w:r>
    <w:r w:rsidR="000C5D79">
      <w:rPr>
        <w:rFonts w:ascii="Helvetica" w:hAnsi="Helvetica" w:cs="Helvetica"/>
        <w:color w:val="21877C"/>
        <w:sz w:val="18"/>
        <w:szCs w:val="18"/>
      </w:rPr>
      <w:t>e</w:t>
    </w:r>
    <w:r w:rsidRPr="00020C25">
      <w:rPr>
        <w:rFonts w:ascii="Helvetica" w:hAnsi="Helvetica" w:cs="Helvetica"/>
        <w:color w:val="21877C"/>
        <w:sz w:val="18"/>
        <w:szCs w:val="18"/>
      </w:rPr>
      <w:t>.ch</w:t>
    </w:r>
  </w:p>
  <w:p w14:paraId="68CD49C8" w14:textId="22C6F481" w:rsidR="00C9661C" w:rsidRDefault="00C966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1B4B" w14:textId="77777777" w:rsidR="00E82F7D" w:rsidRDefault="00E82F7D" w:rsidP="001041C7">
      <w:pPr>
        <w:spacing w:line="240" w:lineRule="auto"/>
      </w:pPr>
      <w:r>
        <w:separator/>
      </w:r>
    </w:p>
  </w:footnote>
  <w:footnote w:type="continuationSeparator" w:id="0">
    <w:p w14:paraId="0D9F6B4C" w14:textId="77777777" w:rsidR="00E82F7D" w:rsidRDefault="00E82F7D" w:rsidP="001041C7">
      <w:pPr>
        <w:spacing w:line="240" w:lineRule="auto"/>
      </w:pPr>
      <w:r>
        <w:continuationSeparator/>
      </w:r>
    </w:p>
  </w:footnote>
  <w:footnote w:type="continuationNotice" w:id="1">
    <w:p w14:paraId="3E78C645" w14:textId="77777777" w:rsidR="00E82F7D" w:rsidRDefault="00E82F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58DB" w14:textId="35E788EE" w:rsidR="0087199E" w:rsidRDefault="0087199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DB4738A" wp14:editId="75AD2DDD">
          <wp:simplePos x="0" y="0"/>
          <wp:positionH relativeFrom="column">
            <wp:posOffset>4842510</wp:posOffset>
          </wp:positionH>
          <wp:positionV relativeFrom="paragraph">
            <wp:posOffset>134620</wp:posOffset>
          </wp:positionV>
          <wp:extent cx="1123950" cy="651510"/>
          <wp:effectExtent l="0" t="0" r="0" b="0"/>
          <wp:wrapTopAndBottom/>
          <wp:docPr id="967373002" name="Grafik 967373002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73002" name="Grafik 1" descr="Ein Bild, das Text, Screenshot, Schrif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8D14A" w14:textId="13D6E3A2" w:rsidR="00C36605" w:rsidRDefault="00C36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5217C9"/>
    <w:multiLevelType w:val="hybridMultilevel"/>
    <w:tmpl w:val="58529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221E"/>
    <w:multiLevelType w:val="hybridMultilevel"/>
    <w:tmpl w:val="4824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11012"/>
    <w:multiLevelType w:val="hybridMultilevel"/>
    <w:tmpl w:val="8D849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993"/>
    <w:multiLevelType w:val="hybridMultilevel"/>
    <w:tmpl w:val="94167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2398"/>
    <w:multiLevelType w:val="hybridMultilevel"/>
    <w:tmpl w:val="905207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0B59"/>
    <w:multiLevelType w:val="hybridMultilevel"/>
    <w:tmpl w:val="08A278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0BC0"/>
    <w:multiLevelType w:val="hybridMultilevel"/>
    <w:tmpl w:val="F09402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77AF7"/>
    <w:multiLevelType w:val="hybridMultilevel"/>
    <w:tmpl w:val="459E2A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2988"/>
    <w:multiLevelType w:val="hybridMultilevel"/>
    <w:tmpl w:val="F9EA3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84F39"/>
    <w:multiLevelType w:val="hybridMultilevel"/>
    <w:tmpl w:val="18F4B3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0730D"/>
    <w:multiLevelType w:val="hybridMultilevel"/>
    <w:tmpl w:val="31304B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C4DAD"/>
    <w:multiLevelType w:val="hybridMultilevel"/>
    <w:tmpl w:val="44CE1A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105F"/>
    <w:multiLevelType w:val="hybridMultilevel"/>
    <w:tmpl w:val="959059D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141C5"/>
    <w:multiLevelType w:val="hybridMultilevel"/>
    <w:tmpl w:val="BAC4A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65D1"/>
    <w:multiLevelType w:val="hybridMultilevel"/>
    <w:tmpl w:val="C32E2F42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7109"/>
    <w:multiLevelType w:val="hybridMultilevel"/>
    <w:tmpl w:val="219CAE34"/>
    <w:lvl w:ilvl="0" w:tplc="1BEEE5CA">
      <w:start w:val="9"/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F525A"/>
    <w:multiLevelType w:val="hybridMultilevel"/>
    <w:tmpl w:val="1AE063D2"/>
    <w:lvl w:ilvl="0" w:tplc="DD2A58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656F"/>
    <w:multiLevelType w:val="multilevel"/>
    <w:tmpl w:val="6DEA36FA"/>
    <w:lvl w:ilvl="0">
      <w:start w:val="1"/>
      <w:numFmt w:val="decimal"/>
      <w:pStyle w:val="berschrift1"/>
      <w:lvlText w:val="%1."/>
      <w:lvlJc w:val="left"/>
      <w:pPr>
        <w:ind w:left="663" w:hanging="663"/>
      </w:pPr>
      <w:rPr>
        <w:rFonts w:hint="default"/>
        <w:color w:val="1B8D7F"/>
      </w:rPr>
    </w:lvl>
    <w:lvl w:ilvl="1">
      <w:start w:val="1"/>
      <w:numFmt w:val="decimal"/>
      <w:pStyle w:val="berschrift2"/>
      <w:isLgl/>
      <w:lvlText w:val="%1.%2"/>
      <w:lvlJc w:val="left"/>
      <w:pPr>
        <w:ind w:left="-2682" w:hanging="720"/>
      </w:pPr>
    </w:lvl>
    <w:lvl w:ilvl="2">
      <w:start w:val="1"/>
      <w:numFmt w:val="decimal"/>
      <w:isLgl/>
      <w:lvlText w:val="%1.%2.%3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3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96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9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2" w:hanging="2160"/>
      </w:pPr>
      <w:rPr>
        <w:rFonts w:hint="default"/>
      </w:rPr>
    </w:lvl>
  </w:abstractNum>
  <w:abstractNum w:abstractNumId="19" w15:restartNumberingAfterBreak="0">
    <w:nsid w:val="384C6D86"/>
    <w:multiLevelType w:val="hybridMultilevel"/>
    <w:tmpl w:val="D7382B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6D2"/>
    <w:multiLevelType w:val="hybridMultilevel"/>
    <w:tmpl w:val="8EB65C0C"/>
    <w:lvl w:ilvl="0" w:tplc="4A70F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5CC4"/>
    <w:multiLevelType w:val="hybridMultilevel"/>
    <w:tmpl w:val="59A484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F4684"/>
    <w:multiLevelType w:val="hybridMultilevel"/>
    <w:tmpl w:val="01603D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A2DD3"/>
    <w:multiLevelType w:val="hybridMultilevel"/>
    <w:tmpl w:val="2B14093E"/>
    <w:lvl w:ilvl="0" w:tplc="F7F4F8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Robo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63F0E"/>
    <w:multiLevelType w:val="hybridMultilevel"/>
    <w:tmpl w:val="9E5E1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05E8"/>
    <w:multiLevelType w:val="hybridMultilevel"/>
    <w:tmpl w:val="9FFE7C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B4CBE"/>
    <w:multiLevelType w:val="hybridMultilevel"/>
    <w:tmpl w:val="8AA2DA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F1856"/>
    <w:multiLevelType w:val="hybridMultilevel"/>
    <w:tmpl w:val="49664FF4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A539D"/>
    <w:multiLevelType w:val="hybridMultilevel"/>
    <w:tmpl w:val="005AF0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57496"/>
    <w:multiLevelType w:val="hybridMultilevel"/>
    <w:tmpl w:val="E264CA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B2E"/>
    <w:multiLevelType w:val="hybridMultilevel"/>
    <w:tmpl w:val="3ECEB92C"/>
    <w:lvl w:ilvl="0" w:tplc="3B0E02EA"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731C9"/>
    <w:multiLevelType w:val="hybridMultilevel"/>
    <w:tmpl w:val="77044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50F64"/>
    <w:multiLevelType w:val="hybridMultilevel"/>
    <w:tmpl w:val="D70207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E40DA"/>
    <w:multiLevelType w:val="hybridMultilevel"/>
    <w:tmpl w:val="8D849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A174D"/>
    <w:multiLevelType w:val="hybridMultilevel"/>
    <w:tmpl w:val="2696A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85B75"/>
    <w:multiLevelType w:val="hybridMultilevel"/>
    <w:tmpl w:val="EF646938"/>
    <w:lvl w:ilvl="0" w:tplc="C150BF9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B3C8E"/>
    <w:multiLevelType w:val="hybridMultilevel"/>
    <w:tmpl w:val="85C2F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04EFE"/>
    <w:multiLevelType w:val="hybridMultilevel"/>
    <w:tmpl w:val="D7020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43C31"/>
    <w:multiLevelType w:val="hybridMultilevel"/>
    <w:tmpl w:val="B2CA641C"/>
    <w:lvl w:ilvl="0" w:tplc="14660A8A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7A96"/>
    <w:multiLevelType w:val="hybridMultilevel"/>
    <w:tmpl w:val="3C92FE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330A0"/>
    <w:multiLevelType w:val="hybridMultilevel"/>
    <w:tmpl w:val="8272C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7668">
    <w:abstractNumId w:val="1"/>
  </w:num>
  <w:num w:numId="2" w16cid:durableId="283273509">
    <w:abstractNumId w:val="0"/>
  </w:num>
  <w:num w:numId="3" w16cid:durableId="121964427">
    <w:abstractNumId w:val="7"/>
  </w:num>
  <w:num w:numId="4" w16cid:durableId="2128311616">
    <w:abstractNumId w:val="17"/>
  </w:num>
  <w:num w:numId="5" w16cid:durableId="1804540891">
    <w:abstractNumId w:val="20"/>
  </w:num>
  <w:num w:numId="6" w16cid:durableId="1479808780">
    <w:abstractNumId w:val="9"/>
  </w:num>
  <w:num w:numId="7" w16cid:durableId="1762722512">
    <w:abstractNumId w:val="24"/>
  </w:num>
  <w:num w:numId="8" w16cid:durableId="465438681">
    <w:abstractNumId w:val="39"/>
  </w:num>
  <w:num w:numId="9" w16cid:durableId="1151142859">
    <w:abstractNumId w:val="2"/>
  </w:num>
  <w:num w:numId="10" w16cid:durableId="219755204">
    <w:abstractNumId w:val="36"/>
  </w:num>
  <w:num w:numId="11" w16cid:durableId="1367178176">
    <w:abstractNumId w:val="14"/>
  </w:num>
  <w:num w:numId="12" w16cid:durableId="1345935155">
    <w:abstractNumId w:val="5"/>
  </w:num>
  <w:num w:numId="13" w16cid:durableId="252859384">
    <w:abstractNumId w:val="21"/>
  </w:num>
  <w:num w:numId="14" w16cid:durableId="272400116">
    <w:abstractNumId w:val="31"/>
  </w:num>
  <w:num w:numId="15" w16cid:durableId="418018549">
    <w:abstractNumId w:val="28"/>
  </w:num>
  <w:num w:numId="16" w16cid:durableId="964846864">
    <w:abstractNumId w:val="4"/>
  </w:num>
  <w:num w:numId="17" w16cid:durableId="1699237865">
    <w:abstractNumId w:val="16"/>
  </w:num>
  <w:num w:numId="18" w16cid:durableId="1508055448">
    <w:abstractNumId w:val="34"/>
  </w:num>
  <w:num w:numId="19" w16cid:durableId="521166272">
    <w:abstractNumId w:val="35"/>
  </w:num>
  <w:num w:numId="20" w16cid:durableId="1575772740">
    <w:abstractNumId w:val="18"/>
  </w:num>
  <w:num w:numId="21" w16cid:durableId="570623216">
    <w:abstractNumId w:val="27"/>
  </w:num>
  <w:num w:numId="22" w16cid:durableId="258175970">
    <w:abstractNumId w:val="15"/>
  </w:num>
  <w:num w:numId="23" w16cid:durableId="2036996758">
    <w:abstractNumId w:val="29"/>
  </w:num>
  <w:num w:numId="24" w16cid:durableId="816149644">
    <w:abstractNumId w:val="13"/>
  </w:num>
  <w:num w:numId="25" w16cid:durableId="2130271289">
    <w:abstractNumId w:val="22"/>
  </w:num>
  <w:num w:numId="26" w16cid:durableId="1002011519">
    <w:abstractNumId w:val="19"/>
  </w:num>
  <w:num w:numId="27" w16cid:durableId="334967012">
    <w:abstractNumId w:val="8"/>
  </w:num>
  <w:num w:numId="28" w16cid:durableId="1153911770">
    <w:abstractNumId w:val="25"/>
  </w:num>
  <w:num w:numId="29" w16cid:durableId="492985621">
    <w:abstractNumId w:val="11"/>
  </w:num>
  <w:num w:numId="30" w16cid:durableId="734166401">
    <w:abstractNumId w:val="30"/>
  </w:num>
  <w:num w:numId="31" w16cid:durableId="117261964">
    <w:abstractNumId w:val="10"/>
  </w:num>
  <w:num w:numId="32" w16cid:durableId="543056423">
    <w:abstractNumId w:val="38"/>
  </w:num>
  <w:num w:numId="33" w16cid:durableId="768240732">
    <w:abstractNumId w:val="40"/>
  </w:num>
  <w:num w:numId="34" w16cid:durableId="448741919">
    <w:abstractNumId w:val="23"/>
  </w:num>
  <w:num w:numId="35" w16cid:durableId="33232880">
    <w:abstractNumId w:val="6"/>
  </w:num>
  <w:num w:numId="36" w16cid:durableId="606035849">
    <w:abstractNumId w:val="33"/>
  </w:num>
  <w:num w:numId="37" w16cid:durableId="212430292">
    <w:abstractNumId w:val="12"/>
  </w:num>
  <w:num w:numId="38" w16cid:durableId="1278443494">
    <w:abstractNumId w:val="32"/>
  </w:num>
  <w:num w:numId="39" w16cid:durableId="329018707">
    <w:abstractNumId w:val="26"/>
  </w:num>
  <w:num w:numId="40" w16cid:durableId="1122724154">
    <w:abstractNumId w:val="3"/>
  </w:num>
  <w:num w:numId="41" w16cid:durableId="8476712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7"/>
    <w:rsid w:val="00020C25"/>
    <w:rsid w:val="00021A49"/>
    <w:rsid w:val="00027354"/>
    <w:rsid w:val="000369E6"/>
    <w:rsid w:val="00043265"/>
    <w:rsid w:val="000457CB"/>
    <w:rsid w:val="00051822"/>
    <w:rsid w:val="000633A3"/>
    <w:rsid w:val="000711C9"/>
    <w:rsid w:val="00077D1D"/>
    <w:rsid w:val="00096A61"/>
    <w:rsid w:val="000A00B5"/>
    <w:rsid w:val="000A375C"/>
    <w:rsid w:val="000C5D79"/>
    <w:rsid w:val="000C6A13"/>
    <w:rsid w:val="000D7C4F"/>
    <w:rsid w:val="000F2709"/>
    <w:rsid w:val="000F36A5"/>
    <w:rsid w:val="001041C7"/>
    <w:rsid w:val="00114EC8"/>
    <w:rsid w:val="001367CF"/>
    <w:rsid w:val="00144595"/>
    <w:rsid w:val="0014658F"/>
    <w:rsid w:val="001478CA"/>
    <w:rsid w:val="0018740A"/>
    <w:rsid w:val="001D0056"/>
    <w:rsid w:val="001E07A6"/>
    <w:rsid w:val="001E1598"/>
    <w:rsid w:val="001F5C85"/>
    <w:rsid w:val="002215CC"/>
    <w:rsid w:val="00234EA2"/>
    <w:rsid w:val="00250125"/>
    <w:rsid w:val="0027290D"/>
    <w:rsid w:val="002764EE"/>
    <w:rsid w:val="0028294E"/>
    <w:rsid w:val="002A1549"/>
    <w:rsid w:val="002B6DE6"/>
    <w:rsid w:val="002C776F"/>
    <w:rsid w:val="002F1269"/>
    <w:rsid w:val="002F34F6"/>
    <w:rsid w:val="00306422"/>
    <w:rsid w:val="003176BD"/>
    <w:rsid w:val="00337AAF"/>
    <w:rsid w:val="00377279"/>
    <w:rsid w:val="00392DFC"/>
    <w:rsid w:val="00393FF8"/>
    <w:rsid w:val="0039731F"/>
    <w:rsid w:val="003A3440"/>
    <w:rsid w:val="003E2F6B"/>
    <w:rsid w:val="003F3EA8"/>
    <w:rsid w:val="003F76DF"/>
    <w:rsid w:val="00402528"/>
    <w:rsid w:val="00411CD3"/>
    <w:rsid w:val="00422DD1"/>
    <w:rsid w:val="00457084"/>
    <w:rsid w:val="00471AC2"/>
    <w:rsid w:val="00483503"/>
    <w:rsid w:val="004847BC"/>
    <w:rsid w:val="004F3507"/>
    <w:rsid w:val="005042F0"/>
    <w:rsid w:val="005051A1"/>
    <w:rsid w:val="00514CEE"/>
    <w:rsid w:val="00523341"/>
    <w:rsid w:val="00541249"/>
    <w:rsid w:val="005517BE"/>
    <w:rsid w:val="005826FD"/>
    <w:rsid w:val="005912D2"/>
    <w:rsid w:val="00591531"/>
    <w:rsid w:val="005B428A"/>
    <w:rsid w:val="005E0020"/>
    <w:rsid w:val="005E5A63"/>
    <w:rsid w:val="00603146"/>
    <w:rsid w:val="00612DAD"/>
    <w:rsid w:val="0061473F"/>
    <w:rsid w:val="006251D7"/>
    <w:rsid w:val="006430AC"/>
    <w:rsid w:val="00653F8D"/>
    <w:rsid w:val="00684D56"/>
    <w:rsid w:val="00693D91"/>
    <w:rsid w:val="006C24E6"/>
    <w:rsid w:val="006D0E24"/>
    <w:rsid w:val="006D1993"/>
    <w:rsid w:val="00703C3C"/>
    <w:rsid w:val="007130A6"/>
    <w:rsid w:val="0072528D"/>
    <w:rsid w:val="00725375"/>
    <w:rsid w:val="007277D7"/>
    <w:rsid w:val="00744A44"/>
    <w:rsid w:val="00746C08"/>
    <w:rsid w:val="00750B82"/>
    <w:rsid w:val="00770ACE"/>
    <w:rsid w:val="007720AB"/>
    <w:rsid w:val="007763B1"/>
    <w:rsid w:val="007770D9"/>
    <w:rsid w:val="00782C29"/>
    <w:rsid w:val="007938D6"/>
    <w:rsid w:val="007A5D23"/>
    <w:rsid w:val="007B2C33"/>
    <w:rsid w:val="007E68AC"/>
    <w:rsid w:val="008129FE"/>
    <w:rsid w:val="00817299"/>
    <w:rsid w:val="00824343"/>
    <w:rsid w:val="0082765F"/>
    <w:rsid w:val="00831139"/>
    <w:rsid w:val="00832B5A"/>
    <w:rsid w:val="0083343B"/>
    <w:rsid w:val="008341DF"/>
    <w:rsid w:val="0087199E"/>
    <w:rsid w:val="00877895"/>
    <w:rsid w:val="00884DC6"/>
    <w:rsid w:val="008A56A1"/>
    <w:rsid w:val="008B098B"/>
    <w:rsid w:val="008B3A0B"/>
    <w:rsid w:val="008B66D0"/>
    <w:rsid w:val="008D0604"/>
    <w:rsid w:val="00913463"/>
    <w:rsid w:val="00941485"/>
    <w:rsid w:val="00943C34"/>
    <w:rsid w:val="00947C8D"/>
    <w:rsid w:val="0096126B"/>
    <w:rsid w:val="009654B6"/>
    <w:rsid w:val="009665DE"/>
    <w:rsid w:val="00990291"/>
    <w:rsid w:val="009B1366"/>
    <w:rsid w:val="009B55C9"/>
    <w:rsid w:val="009B6573"/>
    <w:rsid w:val="009C4B21"/>
    <w:rsid w:val="009E0C76"/>
    <w:rsid w:val="009E4D0D"/>
    <w:rsid w:val="009F3F1A"/>
    <w:rsid w:val="00A06789"/>
    <w:rsid w:val="00A231AE"/>
    <w:rsid w:val="00A3086E"/>
    <w:rsid w:val="00A31FDB"/>
    <w:rsid w:val="00A33A23"/>
    <w:rsid w:val="00A37E42"/>
    <w:rsid w:val="00A90D15"/>
    <w:rsid w:val="00AA089B"/>
    <w:rsid w:val="00AA1265"/>
    <w:rsid w:val="00AB08DE"/>
    <w:rsid w:val="00AB359D"/>
    <w:rsid w:val="00AB65D9"/>
    <w:rsid w:val="00AC6858"/>
    <w:rsid w:val="00AD2695"/>
    <w:rsid w:val="00B10146"/>
    <w:rsid w:val="00B13BD9"/>
    <w:rsid w:val="00B14CE4"/>
    <w:rsid w:val="00B25E2A"/>
    <w:rsid w:val="00B2619E"/>
    <w:rsid w:val="00B32EB0"/>
    <w:rsid w:val="00B833B1"/>
    <w:rsid w:val="00B93CCC"/>
    <w:rsid w:val="00B94195"/>
    <w:rsid w:val="00BF49DB"/>
    <w:rsid w:val="00C13393"/>
    <w:rsid w:val="00C17A08"/>
    <w:rsid w:val="00C36605"/>
    <w:rsid w:val="00C46FCD"/>
    <w:rsid w:val="00C50A15"/>
    <w:rsid w:val="00C54EA3"/>
    <w:rsid w:val="00C9069F"/>
    <w:rsid w:val="00C915A8"/>
    <w:rsid w:val="00C95D3D"/>
    <w:rsid w:val="00C9661C"/>
    <w:rsid w:val="00CB3FA1"/>
    <w:rsid w:val="00CB432B"/>
    <w:rsid w:val="00CC0529"/>
    <w:rsid w:val="00D00939"/>
    <w:rsid w:val="00D06CEB"/>
    <w:rsid w:val="00D454A6"/>
    <w:rsid w:val="00D60226"/>
    <w:rsid w:val="00D60588"/>
    <w:rsid w:val="00D76676"/>
    <w:rsid w:val="00D87BF3"/>
    <w:rsid w:val="00DA236C"/>
    <w:rsid w:val="00DB12D7"/>
    <w:rsid w:val="00DB344C"/>
    <w:rsid w:val="00DC65E1"/>
    <w:rsid w:val="00DD1575"/>
    <w:rsid w:val="00DD2C05"/>
    <w:rsid w:val="00E07880"/>
    <w:rsid w:val="00E15E73"/>
    <w:rsid w:val="00E33CAD"/>
    <w:rsid w:val="00E43CBF"/>
    <w:rsid w:val="00E46081"/>
    <w:rsid w:val="00E473E2"/>
    <w:rsid w:val="00E510C2"/>
    <w:rsid w:val="00E55601"/>
    <w:rsid w:val="00E74641"/>
    <w:rsid w:val="00E82F7D"/>
    <w:rsid w:val="00E87632"/>
    <w:rsid w:val="00ED5E65"/>
    <w:rsid w:val="00EE4E6E"/>
    <w:rsid w:val="00F27FC2"/>
    <w:rsid w:val="00F315AE"/>
    <w:rsid w:val="00F35BFE"/>
    <w:rsid w:val="00F84954"/>
    <w:rsid w:val="00FA5602"/>
    <w:rsid w:val="00FA61B9"/>
    <w:rsid w:val="00FB0BEF"/>
    <w:rsid w:val="00FB1A78"/>
    <w:rsid w:val="00FC5F0D"/>
    <w:rsid w:val="0BC557FA"/>
    <w:rsid w:val="15873AB5"/>
    <w:rsid w:val="1C9A0245"/>
    <w:rsid w:val="1FB64644"/>
    <w:rsid w:val="2EC9600A"/>
    <w:rsid w:val="50B3CFAF"/>
    <w:rsid w:val="56D9BF2D"/>
    <w:rsid w:val="6608675D"/>
    <w:rsid w:val="6860178C"/>
    <w:rsid w:val="693AC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3669"/>
  <w14:defaultImageDpi w14:val="32767"/>
  <w15:chartTrackingRefBased/>
  <w15:docId w15:val="{EBD0513C-ED3F-334F-9AF0-C313862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C9661C"/>
    <w:pPr>
      <w:spacing w:line="360" w:lineRule="auto"/>
    </w:pPr>
    <w:rPr>
      <w:rFonts w:ascii="Helvetica" w:hAnsi="Helvetica"/>
      <w:sz w:val="20"/>
    </w:rPr>
  </w:style>
  <w:style w:type="paragraph" w:styleId="berschrift1">
    <w:name w:val="heading 1"/>
    <w:basedOn w:val="Standard"/>
    <w:link w:val="berschrift1Zchn"/>
    <w:qFormat/>
    <w:rsid w:val="00C9661C"/>
    <w:pPr>
      <w:numPr>
        <w:numId w:val="20"/>
      </w:numPr>
      <w:tabs>
        <w:tab w:val="left" w:pos="0"/>
      </w:tabs>
      <w:suppressAutoHyphens/>
      <w:spacing w:before="480"/>
      <w:outlineLvl w:val="0"/>
    </w:pPr>
    <w:rPr>
      <w:rFonts w:eastAsia="Cambri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9B6573"/>
    <w:pPr>
      <w:keepNext/>
      <w:numPr>
        <w:ilvl w:val="1"/>
        <w:numId w:val="20"/>
      </w:numPr>
      <w:tabs>
        <w:tab w:val="left" w:pos="0"/>
      </w:tabs>
      <w:suppressAutoHyphens/>
      <w:spacing w:before="360"/>
      <w:ind w:left="720"/>
      <w:jc w:val="both"/>
      <w:outlineLvl w:val="1"/>
    </w:pPr>
    <w:rPr>
      <w:rFonts w:eastAsia="Times New Roman" w:cs="Times New Roman"/>
      <w:b/>
      <w:color w:val="1B8D7F"/>
      <w:kern w:val="0"/>
      <w:sz w:val="28"/>
      <w:szCs w:val="20"/>
      <w:lang w:eastAsia="de-CH"/>
      <w14:ligatures w14:val="none"/>
    </w:rPr>
  </w:style>
  <w:style w:type="paragraph" w:styleId="berschrift3">
    <w:name w:val="heading 3"/>
    <w:basedOn w:val="berschrift2"/>
    <w:next w:val="Standardeinzug"/>
    <w:link w:val="berschrift3Zchn"/>
    <w:qFormat/>
    <w:rsid w:val="00C9661C"/>
    <w:pPr>
      <w:numPr>
        <w:ilvl w:val="2"/>
        <w:numId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einzug"/>
    <w:link w:val="berschrift4Zchn"/>
    <w:qFormat/>
    <w:rsid w:val="00C9661C"/>
    <w:pPr>
      <w:numPr>
        <w:ilvl w:val="3"/>
        <w:numId w:val="2"/>
      </w:numPr>
      <w:suppressAutoHyphens/>
      <w:spacing w:before="120"/>
      <w:jc w:val="both"/>
      <w:outlineLvl w:val="3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5">
    <w:name w:val="heading 5"/>
    <w:basedOn w:val="Standard"/>
    <w:next w:val="Standardeinzug"/>
    <w:link w:val="berschrift5Zchn"/>
    <w:qFormat/>
    <w:rsid w:val="00C9661C"/>
    <w:pPr>
      <w:numPr>
        <w:ilvl w:val="4"/>
        <w:numId w:val="2"/>
      </w:numPr>
      <w:suppressAutoHyphens/>
      <w:spacing w:before="120"/>
      <w:jc w:val="both"/>
      <w:outlineLvl w:val="4"/>
    </w:pPr>
    <w:rPr>
      <w:rFonts w:ascii="Arial" w:eastAsia="Times New Roman" w:hAnsi="Arial" w:cs="Times New Roman"/>
      <w:b/>
      <w:kern w:val="0"/>
      <w:szCs w:val="20"/>
      <w:lang w:eastAsia="de-CH"/>
      <w14:ligatures w14:val="none"/>
    </w:rPr>
  </w:style>
  <w:style w:type="paragraph" w:styleId="berschrift6">
    <w:name w:val="heading 6"/>
    <w:basedOn w:val="Standard"/>
    <w:next w:val="Standardeinzug"/>
    <w:link w:val="berschrift6Zchn"/>
    <w:qFormat/>
    <w:rsid w:val="00C9661C"/>
    <w:pPr>
      <w:numPr>
        <w:ilvl w:val="5"/>
        <w:numId w:val="2"/>
      </w:numPr>
      <w:suppressAutoHyphens/>
      <w:spacing w:before="120"/>
      <w:jc w:val="both"/>
      <w:outlineLvl w:val="5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7">
    <w:name w:val="heading 7"/>
    <w:basedOn w:val="Standard"/>
    <w:next w:val="Standardeinzug"/>
    <w:link w:val="berschrift7Zchn"/>
    <w:qFormat/>
    <w:rsid w:val="00C9661C"/>
    <w:pPr>
      <w:numPr>
        <w:ilvl w:val="6"/>
        <w:numId w:val="2"/>
      </w:numPr>
      <w:suppressAutoHyphens/>
      <w:spacing w:before="120"/>
      <w:jc w:val="both"/>
      <w:outlineLvl w:val="6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8">
    <w:name w:val="heading 8"/>
    <w:basedOn w:val="Standard"/>
    <w:next w:val="Standardeinzug"/>
    <w:link w:val="berschrift8Zchn"/>
    <w:qFormat/>
    <w:rsid w:val="00C9661C"/>
    <w:pPr>
      <w:numPr>
        <w:ilvl w:val="7"/>
        <w:numId w:val="2"/>
      </w:numPr>
      <w:suppressAutoHyphens/>
      <w:spacing w:before="120"/>
      <w:jc w:val="both"/>
      <w:outlineLvl w:val="7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9">
    <w:name w:val="heading 9"/>
    <w:basedOn w:val="Standard"/>
    <w:next w:val="Standardeinzug"/>
    <w:link w:val="berschrift9Zchn"/>
    <w:qFormat/>
    <w:rsid w:val="00C9661C"/>
    <w:pPr>
      <w:numPr>
        <w:ilvl w:val="8"/>
        <w:numId w:val="2"/>
      </w:numPr>
      <w:suppressAutoHyphens/>
      <w:spacing w:before="120"/>
      <w:jc w:val="both"/>
      <w:outlineLvl w:val="8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41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41C7"/>
  </w:style>
  <w:style w:type="paragraph" w:styleId="Fuzeile">
    <w:name w:val="footer"/>
    <w:basedOn w:val="Standard"/>
    <w:link w:val="FuzeileZchn"/>
    <w:uiPriority w:val="99"/>
    <w:unhideWhenUsed/>
    <w:rsid w:val="001041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41C7"/>
  </w:style>
  <w:style w:type="character" w:customStyle="1" w:styleId="berschrift1Zchn">
    <w:name w:val="Überschrift 1 Zchn"/>
    <w:basedOn w:val="Absatz-Standardschriftart"/>
    <w:link w:val="berschrift1"/>
    <w:rsid w:val="00C9661C"/>
    <w:rPr>
      <w:rFonts w:ascii="Helvetica" w:eastAsia="Cambria" w:hAnsi="Helvetic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9B6573"/>
    <w:rPr>
      <w:rFonts w:ascii="Helvetica" w:eastAsia="Times New Roman" w:hAnsi="Helvetica" w:cs="Times New Roman"/>
      <w:b/>
      <w:color w:val="1B8D7F"/>
      <w:kern w:val="0"/>
      <w:sz w:val="28"/>
      <w:szCs w:val="20"/>
      <w:lang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C9661C"/>
    <w:rPr>
      <w:rFonts w:ascii="Helvetica" w:eastAsia="Times New Roman" w:hAnsi="Helvetica" w:cs="Times New Roman"/>
      <w:color w:val="CC006B"/>
      <w:kern w:val="0"/>
      <w:sz w:val="28"/>
      <w:szCs w:val="20"/>
      <w:lang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C9661C"/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C9661C"/>
    <w:rPr>
      <w:rFonts w:ascii="Arial" w:eastAsia="Times New Roman" w:hAnsi="Arial" w:cs="Times New Roman"/>
      <w:b/>
      <w:kern w:val="0"/>
      <w:sz w:val="20"/>
      <w:szCs w:val="20"/>
      <w:lang w:eastAsia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C9661C"/>
    <w:rPr>
      <w:rFonts w:ascii="Arial" w:eastAsia="Times New Roman" w:hAnsi="Arial" w:cs="Times New Roman"/>
      <w:kern w:val="0"/>
      <w:sz w:val="20"/>
      <w:szCs w:val="20"/>
      <w:u w:val="single"/>
      <w:lang w:eastAsia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paragraph" w:customStyle="1" w:styleId="a">
    <w:uiPriority w:val="99"/>
    <w:unhideWhenUsed/>
    <w:rsid w:val="00C9661C"/>
    <w:rPr>
      <w:rFonts w:ascii="Cambria" w:eastAsia="Cambria" w:hAnsi="Cambria" w:cs="Times New Roman"/>
      <w:kern w:val="0"/>
      <w:sz w:val="20"/>
      <w:szCs w:val="20"/>
      <w:lang w:val="de-CH"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61C"/>
    <w:pPr>
      <w:suppressAutoHyphens/>
      <w:spacing w:before="120"/>
      <w:jc w:val="both"/>
    </w:pPr>
    <w:rPr>
      <w:rFonts w:ascii="Tahoma" w:eastAsia="Cambria" w:hAnsi="Tahoma" w:cs="Tahoma"/>
      <w:kern w:val="0"/>
      <w:sz w:val="16"/>
      <w:szCs w:val="16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61C"/>
    <w:rPr>
      <w:rFonts w:ascii="Tahoma" w:eastAsia="Cambria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C9661C"/>
    <w:rPr>
      <w:color w:val="0000FF"/>
      <w:u w:val="single"/>
    </w:rPr>
  </w:style>
  <w:style w:type="paragraph" w:styleId="Standardeinzug">
    <w:name w:val="Normal Indent"/>
    <w:basedOn w:val="Standard"/>
    <w:uiPriority w:val="99"/>
    <w:unhideWhenUsed/>
    <w:rsid w:val="00C9661C"/>
    <w:pPr>
      <w:suppressAutoHyphens/>
      <w:spacing w:before="120"/>
      <w:ind w:left="708"/>
      <w:jc w:val="both"/>
    </w:pPr>
    <w:rPr>
      <w:rFonts w:eastAsia="Cambria" w:cs="Times New Roman"/>
      <w:kern w:val="0"/>
      <w14:ligatures w14:val="none"/>
    </w:rPr>
  </w:style>
  <w:style w:type="character" w:styleId="Kommentarzeichen">
    <w:name w:val="annotation reference"/>
    <w:uiPriority w:val="99"/>
    <w:semiHidden/>
    <w:unhideWhenUsed/>
    <w:rsid w:val="00C966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661C"/>
    <w:rPr>
      <w:rFonts w:ascii="Helvetica" w:eastAsia="Cambria" w:hAnsi="Helvetica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6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61C"/>
    <w:rPr>
      <w:rFonts w:ascii="Helvetica" w:eastAsia="Cambria" w:hAnsi="Helvetica" w:cs="Times New Roman"/>
      <w:b/>
      <w:bCs/>
      <w:kern w:val="0"/>
      <w:sz w:val="20"/>
      <w:szCs w:val="20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661C"/>
    <w:pPr>
      <w:keepNext/>
      <w:keepLines/>
      <w:numPr>
        <w:numId w:val="0"/>
      </w:numPr>
      <w:tabs>
        <w:tab w:val="clear" w:pos="0"/>
      </w:tabs>
      <w:spacing w:line="276" w:lineRule="auto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14:ligatures w14:val="none"/>
    </w:rPr>
  </w:style>
  <w:style w:type="paragraph" w:customStyle="1" w:styleId="Default">
    <w:name w:val="Default"/>
    <w:rsid w:val="00C9661C"/>
    <w:pPr>
      <w:autoSpaceDE w:val="0"/>
      <w:autoSpaceDN w:val="0"/>
      <w:adjustRightInd w:val="0"/>
    </w:pPr>
    <w:rPr>
      <w:rFonts w:ascii="Myriad Pro" w:eastAsia="Cambria" w:hAnsi="Myriad Pro" w:cs="Myriad Pro"/>
      <w:color w:val="000000"/>
      <w:kern w:val="0"/>
      <w:lang w:val="de-CH" w:eastAsia="de-CH"/>
      <w14:ligatures w14:val="none"/>
    </w:rPr>
  </w:style>
  <w:style w:type="paragraph" w:customStyle="1" w:styleId="Pa2">
    <w:name w:val="Pa2"/>
    <w:basedOn w:val="Default"/>
    <w:next w:val="Default"/>
    <w:uiPriority w:val="99"/>
    <w:rsid w:val="00C9661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9661C"/>
    <w:rPr>
      <w:rFonts w:cs="Myriad Pro"/>
      <w:color w:val="000000"/>
      <w:sz w:val="22"/>
      <w:szCs w:val="22"/>
    </w:rPr>
  </w:style>
  <w:style w:type="paragraph" w:styleId="KeinLeerraum">
    <w:name w:val="No Spacing"/>
    <w:uiPriority w:val="1"/>
    <w:qFormat/>
    <w:rsid w:val="00C9661C"/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StandardWeb">
    <w:name w:val="Normal (Web)"/>
    <w:basedOn w:val="Standard"/>
    <w:uiPriority w:val="99"/>
    <w:unhideWhenUsed/>
    <w:rsid w:val="00C96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CH"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C9661C"/>
    <w:pPr>
      <w:suppressAutoHyphens/>
      <w:spacing w:before="120"/>
      <w:ind w:left="240"/>
      <w:jc w:val="both"/>
    </w:pPr>
    <w:rPr>
      <w:rFonts w:eastAsia="Cambria" w:cs="Times New Roman"/>
      <w:kern w:val="0"/>
      <w14:ligatures w14:val="none"/>
    </w:rPr>
  </w:style>
  <w:style w:type="character" w:styleId="NichtaufgelsteErwhnung">
    <w:name w:val="Unresolved Mention"/>
    <w:uiPriority w:val="99"/>
    <w:unhideWhenUsed/>
    <w:rsid w:val="00C9661C"/>
    <w:rPr>
      <w:color w:val="605E5C"/>
      <w:shd w:val="clear" w:color="auto" w:fill="E1DFDD"/>
    </w:rPr>
  </w:style>
  <w:style w:type="paragraph" w:styleId="Verzeichnis3">
    <w:name w:val="toc 3"/>
    <w:basedOn w:val="Standard"/>
    <w:next w:val="Standard"/>
    <w:autoRedefine/>
    <w:uiPriority w:val="39"/>
    <w:unhideWhenUsed/>
    <w:rsid w:val="00C9661C"/>
    <w:pPr>
      <w:suppressAutoHyphens/>
      <w:spacing w:before="120"/>
      <w:ind w:left="480"/>
      <w:jc w:val="both"/>
    </w:pPr>
    <w:rPr>
      <w:rFonts w:eastAsia="Cambria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C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661C"/>
    <w:rPr>
      <w:color w:val="954F72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2C77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</w:rPr>
  </w:style>
  <w:style w:type="paragraph" w:styleId="Listenabsatz">
    <w:name w:val="List Paragraph"/>
    <w:basedOn w:val="Standard"/>
    <w:uiPriority w:val="34"/>
    <w:qFormat/>
    <w:rsid w:val="00653F8D"/>
    <w:pPr>
      <w:ind w:left="720"/>
      <w:contextualSpacing/>
    </w:pPr>
  </w:style>
  <w:style w:type="paragraph" w:styleId="berarbeitung">
    <w:name w:val="Revision"/>
    <w:hidden/>
    <w:uiPriority w:val="99"/>
    <w:semiHidden/>
    <w:rsid w:val="001478CA"/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wissrecycle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dien@swissrecycle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c03d8-5a4c-4cfa-bd1d-b37f76b25df1">
      <Terms xmlns="http://schemas.microsoft.com/office/infopath/2007/PartnerControls"/>
    </lcf76f155ced4ddcb4097134ff3c332f>
    <TaxCatchAll xmlns="f8800926-eb70-4893-acfb-b0a6ceb6ada4" xsi:nil="true"/>
    <SharedWithUsers xmlns="f8800926-eb70-4893-acfb-b0a6ceb6ad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C1B2D07D1D242BAFC7F9B548D059C" ma:contentTypeVersion="17" ma:contentTypeDescription="Create a new document." ma:contentTypeScope="" ma:versionID="f4adf5a219e46f18fc5097cb0ff484d7">
  <xsd:schema xmlns:xsd="http://www.w3.org/2001/XMLSchema" xmlns:xs="http://www.w3.org/2001/XMLSchema" xmlns:p="http://schemas.microsoft.com/office/2006/metadata/properties" xmlns:ns2="246c03d8-5a4c-4cfa-bd1d-b37f76b25df1" xmlns:ns3="f8800926-eb70-4893-acfb-b0a6ceb6ada4" targetNamespace="http://schemas.microsoft.com/office/2006/metadata/properties" ma:root="true" ma:fieldsID="9a7a242c8102ae44c08c816f7105da23" ns2:_="" ns3:_="">
    <xsd:import namespace="246c03d8-5a4c-4cfa-bd1d-b37f76b25df1"/>
    <xsd:import namespace="f8800926-eb70-4893-acfb-b0a6ceb6a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3d8-5a4c-4cfa-bd1d-b37f76b25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13dc96-d257-4dbc-829a-c3400bb6e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00926-eb70-4893-acfb-b0a6ceb6a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9e9091-8d62-4dbb-8130-456346726af1}" ma:internalName="TaxCatchAll" ma:showField="CatchAllData" ma:web="f8800926-eb70-4893-acfb-b0a6ceb6a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71B18-3D5C-453B-8138-EA05131A947A}">
  <ds:schemaRefs>
    <ds:schemaRef ds:uri="http://schemas.microsoft.com/office/2006/metadata/properties"/>
    <ds:schemaRef ds:uri="http://schemas.microsoft.com/office/infopath/2007/PartnerControls"/>
    <ds:schemaRef ds:uri="246c03d8-5a4c-4cfa-bd1d-b37f76b25df1"/>
    <ds:schemaRef ds:uri="f8800926-eb70-4893-acfb-b0a6ceb6ada4"/>
  </ds:schemaRefs>
</ds:datastoreItem>
</file>

<file path=customXml/itemProps2.xml><?xml version="1.0" encoding="utf-8"?>
<ds:datastoreItem xmlns:ds="http://schemas.openxmlformats.org/officeDocument/2006/customXml" ds:itemID="{D1CFF500-61CB-4C6C-B0F9-AF23A85C3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DA822-5790-4B7D-BAF7-83646483E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c03d8-5a4c-4cfa-bd1d-b37f76b25df1"/>
    <ds:schemaRef ds:uri="f8800926-eb70-4893-acfb-b0a6ceb6a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3769</CharactersWithSpaces>
  <SharedDoc>false</SharedDoc>
  <HLinks>
    <vt:vector size="12" baseType="variant">
      <vt:variant>
        <vt:i4>7602208</vt:i4>
      </vt:variant>
      <vt:variant>
        <vt:i4>3</vt:i4>
      </vt:variant>
      <vt:variant>
        <vt:i4>0</vt:i4>
      </vt:variant>
      <vt:variant>
        <vt:i4>5</vt:i4>
      </vt:variant>
      <vt:variant>
        <vt:lpwstr>http://www.swissrecycle.ch/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mailto:medien@swissrecycle.ch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Raaber</dc:creator>
  <cp:keywords/>
  <dc:description/>
  <cp:lastModifiedBy>Viviane Pfister</cp:lastModifiedBy>
  <cp:revision>3</cp:revision>
  <dcterms:created xsi:type="dcterms:W3CDTF">2026-06-03T12:27:00Z</dcterms:created>
  <dcterms:modified xsi:type="dcterms:W3CDTF">2026-06-03T12:28:00Z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0x0101009DAC1B2D07D1D242BAFC7F9B548D059C</vt:lpwstr>
  </property>
  <property fmtid="{D5CDD505-2E9C-101B-9397-08002B2CF9AE}" pid="4" name="Order">
    <vt:r8>203200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